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80" w:line="240" w:lineRule="auto"/>
        <w:jc w:val="center"/>
        <w:rPr>
          <w:rFonts w:ascii="Klaster Sans Medium" w:cs="Klaster Sans Medium" w:eastAsia="Klaster Sans Medium" w:hAnsi="Klaster Sans Medium"/>
          <w:b w:val="1"/>
          <w:bCs w:val="1"/>
          <w:color w:val="000000"/>
          <w:sz w:val="48"/>
          <w:szCs w:val="48"/>
        </w:rPr>
      </w:pPr>
      <w:r w:rsidDel="00000000" w:rsidR="00000000" w:rsidRPr="00000000">
        <w:rPr>
          <w:rFonts w:ascii="Klaster Sans Medium" w:cs="Klaster Sans Medium" w:eastAsia="Klaster Sans Medium" w:hAnsi="Klaster Sans Medium"/>
          <w:b w:val="1"/>
          <w:bCs w:val="1"/>
          <w:color w:val="000000"/>
          <w:sz w:val="48"/>
          <w:szCs w:val="48"/>
          <w:rtl w:val="0"/>
        </w:rPr>
        <w:t xml:space="preserve">Політика конфіденційності</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БЛАГОДІЙНА ОРГАНІЗАЦІЯ </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“БЛАГОДІЙНИЙ ФОНД “</w:t>
      </w:r>
      <w:r w:rsidDel="00000000" w:rsidR="00000000" w:rsidRPr="00000000">
        <w:rPr>
          <w:rFonts w:ascii="Times New Roman" w:cs="Times New Roman" w:eastAsia="Times New Roman" w:hAnsi="Times New Roman"/>
          <w:b w:val="1"/>
          <w:bCs w:val="1"/>
          <w:color w:val="1f1f1f"/>
          <w:sz w:val="36"/>
          <w:szCs w:val="36"/>
          <w:highlight w:val="white"/>
          <w:rtl w:val="0"/>
        </w:rPr>
        <w:t xml:space="preserve">АЗОВ ПРОСТІР</w:t>
      </w:r>
      <w:r w:rsidDel="00000000" w:rsidR="00000000" w:rsidRPr="00000000">
        <w:rPr>
          <w:rFonts w:ascii="Times New Roman" w:cs="Times New Roman" w:eastAsia="Times New Roman" w:hAnsi="Times New Roman"/>
          <w:b w:val="1"/>
          <w:bCs w:val="1"/>
          <w:sz w:val="36"/>
          <w:szCs w:val="36"/>
          <w:rtl w:val="0"/>
        </w:rPr>
        <w:t xml:space="preserve">”</w:t>
      </w:r>
    </w:p>
    <w:p w:rsidR="00000000" w:rsidDel="00000000" w:rsidP="00000000" w:rsidRDefault="00000000" w:rsidRPr="00000000" w14:paraId="00000004">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Дата актуальної редакції: 12 грудня 2025 р.</w:t>
      </w:r>
    </w:p>
    <w:p w:rsidR="00000000" w:rsidDel="00000000" w:rsidP="00000000" w:rsidRDefault="00000000" w:rsidRPr="00000000" w14:paraId="00000005">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Контактна інформація:</w:t>
      </w:r>
    </w:p>
    <w:p w:rsidR="00000000" w:rsidDel="00000000" w:rsidP="00000000" w:rsidRDefault="00000000" w:rsidRPr="00000000" w14:paraId="00000007">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highlight w:val="white"/>
          <w:rtl w:val="0"/>
        </w:rPr>
        <w:t xml:space="preserve">Електронна пошта: azovprostir@gmail.com</w:t>
      </w:r>
      <w:r w:rsidDel="00000000" w:rsidR="00000000" w:rsidRPr="00000000">
        <w:rPr>
          <w:rtl w:val="0"/>
        </w:rPr>
      </w:r>
    </w:p>
    <w:p w:rsidR="00000000" w:rsidDel="00000000" w:rsidP="00000000" w:rsidRDefault="00000000" w:rsidRPr="00000000" w14:paraId="00000008">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Адреса: </w:t>
      </w:r>
      <w:r w:rsidDel="00000000" w:rsidR="00000000" w:rsidRPr="00000000">
        <w:rPr>
          <w:rFonts w:ascii="Times New Roman" w:cs="Times New Roman" w:eastAsia="Times New Roman" w:hAnsi="Times New Roman"/>
          <w:color w:val="1f1f1f"/>
          <w:highlight w:val="white"/>
          <w:rtl w:val="0"/>
        </w:rPr>
        <w:t xml:space="preserve">01024, Україна, місто Київ, вул.Шовковична, будинок 34В</w:t>
      </w:r>
      <w:r w:rsidDel="00000000" w:rsidR="00000000" w:rsidRPr="00000000">
        <w:rPr>
          <w:rtl w:val="0"/>
        </w:rPr>
      </w:r>
    </w:p>
    <w:p w:rsidR="00000000" w:rsidDel="00000000" w:rsidP="00000000" w:rsidRDefault="00000000" w:rsidRPr="00000000" w14:paraId="00000009">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Телефон: </w:t>
      </w:r>
      <w:r w:rsidDel="00000000" w:rsidR="00000000" w:rsidRPr="00000000">
        <w:rPr>
          <w:rFonts w:ascii="Times New Roman" w:cs="Times New Roman" w:eastAsia="Times New Roman" w:hAnsi="Times New Roman"/>
          <w:highlight w:val="white"/>
          <w:rtl w:val="0"/>
        </w:rPr>
        <w:t xml:space="preserve">+38 095 4308 001</w:t>
      </w:r>
      <w:r w:rsidDel="00000000" w:rsidR="00000000" w:rsidRPr="00000000">
        <w:rPr>
          <w:rtl w:val="0"/>
        </w:rPr>
      </w:r>
    </w:p>
    <w:p w:rsidR="00000000" w:rsidDel="00000000" w:rsidP="00000000" w:rsidRDefault="00000000" w:rsidRPr="00000000" w14:paraId="0000000A">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Дана Політика конфіденційності охоплює питання збору, використання, розголошення, передачі та зберігання Ваших персональних даних БО “БФ “</w:t>
      </w:r>
      <w:r w:rsidDel="00000000" w:rsidR="00000000" w:rsidRPr="00000000">
        <w:rPr>
          <w:rFonts w:ascii="Times New Roman" w:cs="Times New Roman" w:eastAsia="Times New Roman" w:hAnsi="Times New Roman"/>
          <w:color w:val="1f1f1f"/>
          <w:highlight w:val="white"/>
          <w:rtl w:val="0"/>
        </w:rPr>
        <w:t xml:space="preserve">АЗОВ ПРОСТІР</w:t>
      </w:r>
      <w:r w:rsidDel="00000000" w:rsidR="00000000" w:rsidRPr="00000000">
        <w:rPr>
          <w:rFonts w:ascii="Times New Roman" w:cs="Times New Roman" w:eastAsia="Times New Roman" w:hAnsi="Times New Roman"/>
          <w:rtl w:val="0"/>
        </w:rPr>
        <w:t xml:space="preserve">” у наступних випадках:</w:t>
      </w:r>
    </w:p>
    <w:p w:rsidR="00000000" w:rsidDel="00000000" w:rsidP="00000000" w:rsidRDefault="00000000" w:rsidRPr="00000000" w14:paraId="0000000B">
      <w:pPr>
        <w:numPr>
          <w:ilvl w:val="0"/>
          <w:numId w:val="1"/>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Під час використання вами веб-сайту БО: </w:t>
      </w:r>
      <w:hyperlink r:id="rId7">
        <w:r w:rsidDel="00000000" w:rsidR="00000000" w:rsidRPr="00000000">
          <w:rPr>
            <w:rFonts w:ascii="Times New Roman" w:cs="Times New Roman" w:eastAsia="Times New Roman" w:hAnsi="Times New Roman"/>
            <w:color w:val="1155cc"/>
            <w:highlight w:val="yellow"/>
            <w:u w:val="single"/>
            <w:rtl w:val="0"/>
          </w:rPr>
          <w:t xml:space="preserve">https://azovprostir.org</w:t>
        </w:r>
      </w:hyperlink>
      <w:r w:rsidDel="00000000" w:rsidR="00000000" w:rsidRPr="00000000">
        <w:rPr>
          <w:rtl w:val="0"/>
        </w:rPr>
      </w:r>
    </w:p>
    <w:p w:rsidR="00000000" w:rsidDel="00000000" w:rsidP="00000000" w:rsidRDefault="00000000" w:rsidRPr="00000000" w14:paraId="0000000C">
      <w:pPr>
        <w:numPr>
          <w:ilvl w:val="0"/>
          <w:numId w:val="1"/>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При електронній комунікації з БО (електронна пошта, форма зворотнього зв’язку, чат-боти);</w:t>
      </w:r>
    </w:p>
    <w:p w:rsidR="00000000" w:rsidDel="00000000" w:rsidP="00000000" w:rsidRDefault="00000000" w:rsidRPr="00000000" w14:paraId="0000000D">
      <w:pPr>
        <w:numPr>
          <w:ilvl w:val="0"/>
          <w:numId w:val="1"/>
        </w:numPr>
        <w:spacing w:after="28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інших випадках, коли обробка ваших даних при взаємодії з БО не врегульована іншим документом.</w:t>
      </w:r>
    </w:p>
    <w:p w:rsidR="00000000" w:rsidDel="00000000" w:rsidP="00000000" w:rsidRDefault="00000000" w:rsidRPr="00000000" w14:paraId="0000000E">
      <w:pPr>
        <w:spacing w:after="0" w:line="240" w:lineRule="auto"/>
        <w:jc w:val="center"/>
        <w:rPr>
          <w:rFonts w:ascii="Times New Roman" w:cs="Times New Roman" w:eastAsia="Times New Roman" w:hAnsi="Times New Roman"/>
          <w:color w:val="1f1f1f"/>
          <w:highlight w:val="white"/>
        </w:rPr>
      </w:pPr>
      <w:r w:rsidDel="00000000" w:rsidR="00000000" w:rsidRPr="00000000">
        <w:rPr>
          <w:rFonts w:ascii="Times New Roman" w:cs="Times New Roman" w:eastAsia="Times New Roman" w:hAnsi="Times New Roman"/>
          <w:b w:val="1"/>
          <w:bCs w:val="1"/>
          <w:sz w:val="27"/>
          <w:szCs w:val="27"/>
          <w:rtl w:val="0"/>
        </w:rPr>
        <w:t xml:space="preserve">Відомості про БО</w:t>
      </w:r>
      <w:r w:rsidDel="00000000" w:rsidR="00000000" w:rsidRPr="00000000">
        <w:rPr>
          <w:rtl w:val="0"/>
        </w:rPr>
      </w:r>
    </w:p>
    <w:p w:rsidR="00000000" w:rsidDel="00000000" w:rsidP="00000000" w:rsidRDefault="00000000" w:rsidRPr="00000000" w14:paraId="0000000F">
      <w:pPr>
        <w:spacing w:after="0" w:line="240" w:lineRule="auto"/>
        <w:rPr>
          <w:rFonts w:ascii="Times New Roman" w:cs="Times New Roman" w:eastAsia="Times New Roman" w:hAnsi="Times New Roman"/>
          <w:color w:val="1f1f1f"/>
          <w:highlight w:val="white"/>
        </w:rPr>
      </w:pPr>
      <w:r w:rsidDel="00000000" w:rsidR="00000000" w:rsidRPr="00000000">
        <w:rPr>
          <w:rFonts w:ascii="Times New Roman" w:cs="Times New Roman" w:eastAsia="Times New Roman" w:hAnsi="Times New Roman"/>
          <w:color w:val="1f1f1f"/>
          <w:highlight w:val="white"/>
          <w:rtl w:val="0"/>
        </w:rPr>
        <w:t xml:space="preserve">Повна назва: БЛАГОДІЙНА ОРГАНІЗАЦІЯ “БЛАГОДІЙНИЙ ФОНД “АЗОВ ПРОСТІР”</w:t>
      </w:r>
    </w:p>
    <w:p w:rsidR="00000000" w:rsidDel="00000000" w:rsidP="00000000" w:rsidRDefault="00000000" w:rsidRPr="00000000" w14:paraId="00000010">
      <w:pPr>
        <w:spacing w:after="0" w:line="240" w:lineRule="auto"/>
        <w:jc w:val="both"/>
        <w:rPr>
          <w:rFonts w:ascii="Times New Roman" w:cs="Times New Roman" w:eastAsia="Times New Roman" w:hAnsi="Times New Roman"/>
          <w:color w:val="000000"/>
          <w:highlight w:val="white"/>
        </w:rPr>
      </w:pPr>
      <w:r w:rsidDel="00000000" w:rsidR="00000000" w:rsidRPr="00000000">
        <w:rPr>
          <w:rFonts w:ascii="Times New Roman" w:cs="Times New Roman" w:eastAsia="Times New Roman" w:hAnsi="Times New Roman"/>
          <w:color w:val="1f1f1f"/>
          <w:highlight w:val="white"/>
          <w:rtl w:val="0"/>
        </w:rPr>
        <w:t xml:space="preserve">ЄДРПОУ: 46078607</w:t>
      </w:r>
      <w:r w:rsidDel="00000000" w:rsidR="00000000" w:rsidRPr="00000000">
        <w:rPr>
          <w:rtl w:val="0"/>
        </w:rPr>
      </w:r>
    </w:p>
    <w:p w:rsidR="00000000" w:rsidDel="00000000" w:rsidP="00000000" w:rsidRDefault="00000000" w:rsidRPr="00000000" w14:paraId="00000011">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Адреса: </w:t>
      </w:r>
      <w:r w:rsidDel="00000000" w:rsidR="00000000" w:rsidRPr="00000000">
        <w:rPr>
          <w:rFonts w:ascii="Times New Roman" w:cs="Times New Roman" w:eastAsia="Times New Roman" w:hAnsi="Times New Roman"/>
          <w:color w:val="1f1f1f"/>
          <w:highlight w:val="white"/>
          <w:rtl w:val="0"/>
        </w:rPr>
        <w:t xml:space="preserve">01024, Україна, місто Київ, вул.Шовковична, будинок 34В</w:t>
      </w:r>
      <w:r w:rsidDel="00000000" w:rsidR="00000000" w:rsidRPr="00000000">
        <w:rPr>
          <w:rtl w:val="0"/>
        </w:rPr>
      </w:r>
    </w:p>
    <w:p w:rsidR="00000000" w:rsidDel="00000000" w:rsidP="00000000" w:rsidRDefault="00000000" w:rsidRPr="00000000" w14:paraId="00000012">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Телефон: </w:t>
      </w:r>
      <w:r w:rsidDel="00000000" w:rsidR="00000000" w:rsidRPr="00000000">
        <w:rPr>
          <w:rFonts w:ascii="Times New Roman" w:cs="Times New Roman" w:eastAsia="Times New Roman" w:hAnsi="Times New Roman"/>
          <w:highlight w:val="white"/>
          <w:rtl w:val="0"/>
        </w:rPr>
        <w:t xml:space="preserve">+38 095 4308 001</w:t>
      </w:r>
      <w:r w:rsidDel="00000000" w:rsidR="00000000" w:rsidRPr="00000000">
        <w:rPr>
          <w:rtl w:val="0"/>
        </w:rPr>
      </w:r>
    </w:p>
    <w:p w:rsidR="00000000" w:rsidDel="00000000" w:rsidP="00000000" w:rsidRDefault="00000000" w:rsidRPr="00000000" w14:paraId="00000013">
      <w:pPr>
        <w:spacing w:after="0" w:line="240" w:lineRule="auto"/>
        <w:jc w:val="both"/>
        <w:rPr>
          <w:rFonts w:ascii="Times New Roman" w:cs="Times New Roman" w:eastAsia="Times New Roman" w:hAnsi="Times New Roman"/>
          <w:color w:val="000000"/>
          <w:highlight w:val="white"/>
        </w:rPr>
      </w:pPr>
      <w:r w:rsidDel="00000000" w:rsidR="00000000" w:rsidRPr="00000000">
        <w:rPr>
          <w:rFonts w:ascii="Times New Roman" w:cs="Times New Roman" w:eastAsia="Times New Roman" w:hAnsi="Times New Roman"/>
          <w:color w:val="000000"/>
          <w:highlight w:val="white"/>
          <w:rtl w:val="0"/>
        </w:rPr>
        <w:t xml:space="preserve">Електронна пошта: </w:t>
      </w:r>
      <w:r w:rsidDel="00000000" w:rsidR="00000000" w:rsidRPr="00000000">
        <w:rPr>
          <w:rFonts w:ascii="Times New Roman" w:cs="Times New Roman" w:eastAsia="Times New Roman" w:hAnsi="Times New Roman"/>
          <w:highlight w:val="white"/>
          <w:rtl w:val="0"/>
        </w:rPr>
        <w:t xml:space="preserve">azovprostir@gmail.com</w:t>
      </w:r>
      <w:r w:rsidDel="00000000" w:rsidR="00000000" w:rsidRPr="00000000">
        <w:rPr>
          <w:rtl w:val="0"/>
        </w:rPr>
      </w:r>
    </w:p>
    <w:p w:rsidR="00000000" w:rsidDel="00000000" w:rsidP="00000000" w:rsidRDefault="00000000" w:rsidRPr="00000000" w14:paraId="0000001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after="0" w:line="240" w:lineRule="auto"/>
        <w:jc w:val="center"/>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Зміст</w:t>
      </w:r>
    </w:p>
    <w:p w:rsidR="00000000" w:rsidDel="00000000" w:rsidP="00000000" w:rsidRDefault="00000000" w:rsidRPr="00000000" w14:paraId="00000016">
      <w:pPr>
        <w:numPr>
          <w:ilvl w:val="0"/>
          <w:numId w:val="2"/>
        </w:numPr>
        <w:spacing w:after="0" w:before="28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Загальні положення</w:t>
      </w:r>
    </w:p>
    <w:p w:rsidR="00000000" w:rsidDel="00000000" w:rsidP="00000000" w:rsidRDefault="00000000" w:rsidRPr="00000000" w14:paraId="00000017">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Категорії суб’єктів</w:t>
      </w:r>
    </w:p>
    <w:p w:rsidR="00000000" w:rsidDel="00000000" w:rsidP="00000000" w:rsidRDefault="00000000" w:rsidRPr="00000000" w14:paraId="00000018">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Захист даних та гарантії</w:t>
      </w:r>
    </w:p>
    <w:p w:rsidR="00000000" w:rsidDel="00000000" w:rsidP="00000000" w:rsidRDefault="00000000" w:rsidRPr="00000000" w14:paraId="00000019">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Обробка персональних даних</w:t>
      </w:r>
    </w:p>
    <w:p w:rsidR="00000000" w:rsidDel="00000000" w:rsidP="00000000" w:rsidRDefault="00000000" w:rsidRPr="00000000" w14:paraId="0000001A">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Обробка даних іншими особами</w:t>
      </w:r>
    </w:p>
    <w:p w:rsidR="00000000" w:rsidDel="00000000" w:rsidP="00000000" w:rsidRDefault="00000000" w:rsidRPr="00000000" w14:paraId="0000001B">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Права суб’єктів персональних даних</w:t>
      </w:r>
    </w:p>
    <w:p w:rsidR="00000000" w:rsidDel="00000000" w:rsidP="00000000" w:rsidRDefault="00000000" w:rsidRPr="00000000" w14:paraId="0000001C">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Файли Cookies</w:t>
      </w:r>
    </w:p>
    <w:p w:rsidR="00000000" w:rsidDel="00000000" w:rsidP="00000000" w:rsidRDefault="00000000" w:rsidRPr="00000000" w14:paraId="0000001D">
      <w:pPr>
        <w:numPr>
          <w:ilvl w:val="0"/>
          <w:numId w:val="2"/>
        </w:numPr>
        <w:spacing w:after="28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Зміни політики конфіденційності</w:t>
      </w:r>
    </w:p>
    <w:p w:rsidR="00000000" w:rsidDel="00000000" w:rsidP="00000000" w:rsidRDefault="00000000" w:rsidRPr="00000000" w14:paraId="0000001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ЗАГАЛЬНІ ПОЛОЖЕННЯ.</w:t>
      </w:r>
    </w:p>
    <w:p w:rsidR="00000000" w:rsidDel="00000000" w:rsidP="00000000" w:rsidRDefault="00000000" w:rsidRPr="00000000" w14:paraId="0000001F">
      <w:pPr>
        <w:spacing w:after="0" w:line="240" w:lineRule="auto"/>
        <w:rPr>
          <w:rFonts w:ascii="Times New Roman" w:cs="Times New Roman" w:eastAsia="Times New Roman" w:hAnsi="Times New Roman"/>
          <w:b w:val="1"/>
          <w:bCs w:val="1"/>
          <w:sz w:val="27"/>
          <w:szCs w:val="27"/>
        </w:rPr>
      </w:pPr>
      <w:r w:rsidDel="00000000" w:rsidR="00000000" w:rsidRPr="00000000">
        <w:rPr>
          <w:rtl w:val="0"/>
        </w:rPr>
      </w:r>
    </w:p>
    <w:p w:rsidR="00000000" w:rsidDel="00000000" w:rsidP="00000000" w:rsidRDefault="00000000" w:rsidRPr="00000000" w14:paraId="0000002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 В даній Політиці терміни вживаються у наступному значенні:</w:t>
      </w:r>
    </w:p>
    <w:p w:rsidR="00000000" w:rsidDel="00000000" w:rsidP="00000000" w:rsidRDefault="00000000" w:rsidRPr="00000000" w14:paraId="00000021">
      <w:pPr>
        <w:numPr>
          <w:ilvl w:val="0"/>
          <w:numId w:val="3"/>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база персональних даних – іменована сукупність упорядкованих персональних даних в електронній формі та/або у формі картотек персональних даних;</w:t>
      </w:r>
    </w:p>
    <w:p w:rsidR="00000000" w:rsidDel="00000000" w:rsidP="00000000" w:rsidRDefault="00000000" w:rsidRPr="00000000" w14:paraId="00000022">
      <w:pPr>
        <w:numPr>
          <w:ilvl w:val="0"/>
          <w:numId w:val="3"/>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згода суб’єкта персональних даних – добровільне волевиявлення фізичної особи (за умови її поінформованості) щодо надання дозволу на обробку її персональних даних відповідно до сформульованої мети їх обробки, висловлене у формі, що дає змогу зробити висновок про надання згоди;</w:t>
      </w:r>
    </w:p>
    <w:p w:rsidR="00000000" w:rsidDel="00000000" w:rsidP="00000000" w:rsidRDefault="00000000" w:rsidRPr="00000000" w14:paraId="00000023">
      <w:pPr>
        <w:numPr>
          <w:ilvl w:val="0"/>
          <w:numId w:val="3"/>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обробка персональних даних – будь-яка дія або сукупність дій, таких як збирання, реєстрація, накопичення, зберігання, адаптування, зміна, поновлення, використання і поширення (розповсюдження, реалізація, передача), знеособлення, знищення персональних даних, у тому числі з використанням інформаційних (автоматизованих) систем;</w:t>
      </w:r>
    </w:p>
    <w:p w:rsidR="00000000" w:rsidDel="00000000" w:rsidP="00000000" w:rsidRDefault="00000000" w:rsidRPr="00000000" w14:paraId="00000024">
      <w:pPr>
        <w:numPr>
          <w:ilvl w:val="0"/>
          <w:numId w:val="3"/>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персональні дані – відомості чи сукупність відомостей про фізичну особу, яка ідентифікована або може бути конкретно ідентифікована;</w:t>
      </w:r>
    </w:p>
    <w:p w:rsidR="00000000" w:rsidDel="00000000" w:rsidP="00000000" w:rsidRDefault="00000000" w:rsidRPr="00000000" w14:paraId="00000025">
      <w:pPr>
        <w:numPr>
          <w:ilvl w:val="0"/>
          <w:numId w:val="3"/>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суб’єкт персональних даних – фізична особа, персональні дані якої обробляються;</w:t>
      </w:r>
    </w:p>
    <w:p w:rsidR="00000000" w:rsidDel="00000000" w:rsidP="00000000" w:rsidRDefault="00000000" w:rsidRPr="00000000" w14:paraId="00000026">
      <w:pPr>
        <w:numPr>
          <w:ilvl w:val="0"/>
          <w:numId w:val="3"/>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третя особа – будь-яка особа, за винятком суб’єкта персональних даних, володільця або розпорядника персональних даних;</w:t>
      </w:r>
    </w:p>
    <w:p w:rsidR="00000000" w:rsidDel="00000000" w:rsidP="00000000" w:rsidRDefault="00000000" w:rsidRPr="00000000" w14:paraId="00000027">
      <w:pPr>
        <w:numPr>
          <w:ilvl w:val="0"/>
          <w:numId w:val="3"/>
        </w:numPr>
        <w:spacing w:after="28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файли cookies – це невеликі текстові файли, які зберігаються в браузері пристрою (комп’ютер, мобільний телефон тощо) після відвідування Веб-сайту, та які Веб-сайт передає браузеру.</w:t>
      </w:r>
    </w:p>
    <w:p w:rsidR="00000000" w:rsidDel="00000000" w:rsidP="00000000" w:rsidRDefault="00000000" w:rsidRPr="00000000" w14:paraId="00000028">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Всі інші терміни в Політиці вживаються у значенні, визначеному чинним законодавством України, включаючи ратифіковані в Україні міжнародні нормативно-правові акти.</w:t>
      </w:r>
    </w:p>
    <w:p w:rsidR="00000000" w:rsidDel="00000000" w:rsidP="00000000" w:rsidRDefault="00000000" w:rsidRPr="00000000" w14:paraId="00000029">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 Дана Політика, а також діяльність БО, пов’язана із збиранням, обробкою, зберіганням та іншими правомірними діями щодо персональних даних, регулюється:</w:t>
      </w:r>
    </w:p>
    <w:p w:rsidR="00000000" w:rsidDel="00000000" w:rsidP="00000000" w:rsidRDefault="00000000" w:rsidRPr="00000000" w14:paraId="0000002A">
      <w:pPr>
        <w:numPr>
          <w:ilvl w:val="0"/>
          <w:numId w:val="4"/>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Конституцією України;</w:t>
      </w:r>
    </w:p>
    <w:p w:rsidR="00000000" w:rsidDel="00000000" w:rsidP="00000000" w:rsidRDefault="00000000" w:rsidRPr="00000000" w14:paraId="0000002B">
      <w:pPr>
        <w:numPr>
          <w:ilvl w:val="0"/>
          <w:numId w:val="4"/>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Законом України «Про захист персональних даних» від 01.06.2010 р. №2287-VI;</w:t>
      </w:r>
    </w:p>
    <w:p w:rsidR="00000000" w:rsidDel="00000000" w:rsidP="00000000" w:rsidRDefault="00000000" w:rsidRPr="00000000" w14:paraId="0000002C">
      <w:pPr>
        <w:numPr>
          <w:ilvl w:val="0"/>
          <w:numId w:val="4"/>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іншими чинними нормативно-правовими актами України, які регулюють питання захисту персональних даних;</w:t>
      </w:r>
    </w:p>
    <w:p w:rsidR="00000000" w:rsidDel="00000000" w:rsidP="00000000" w:rsidRDefault="00000000" w:rsidRPr="00000000" w14:paraId="0000002D">
      <w:pPr>
        <w:numPr>
          <w:ilvl w:val="0"/>
          <w:numId w:val="4"/>
        </w:numPr>
        <w:spacing w:after="0" w:before="0" w:line="24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Законом України “Про благодійну допомогу та благодійні організації” від 05.07.2012 р. № 5073-VI;</w:t>
      </w:r>
    </w:p>
    <w:p w:rsidR="00000000" w:rsidDel="00000000" w:rsidP="00000000" w:rsidRDefault="00000000" w:rsidRPr="00000000" w14:paraId="0000002E">
      <w:pPr>
        <w:numPr>
          <w:ilvl w:val="0"/>
          <w:numId w:val="4"/>
        </w:numPr>
        <w:spacing w:after="28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ратифікованими в України міжнародними нормативно-правовими актами.</w:t>
      </w:r>
    </w:p>
    <w:p w:rsidR="00000000" w:rsidDel="00000000" w:rsidP="00000000" w:rsidRDefault="00000000" w:rsidRPr="00000000" w14:paraId="0000002F">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 правовідносин, які виникають у БО у зв’язку з обробкою персональних даних резидентів іноземних юрисдикцій, також застосовується право (в тому числі міжнародне), національні та міжнародні нормативно-правові акти, що регулюють питання захисту персональних даних резидентів таких країн.</w:t>
      </w:r>
    </w:p>
    <w:p w:rsidR="00000000" w:rsidDel="00000000" w:rsidP="00000000" w:rsidRDefault="00000000" w:rsidRPr="00000000" w14:paraId="00000030">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 Володільцем (Контролером) персональних даних, які обробляються у зв’язку з відвідуванням/ використанням опцій Веб-сайту, є БО. БО має право доручити повністю або частково обробку персональних даних третім особам на підставі договору, укладеного відповідно до вимог чинного законодавства. Перелік третіх осіб, котрих може залучати БО до обробки персональних даних та яким може розкривати дані зазначено у розділі 5 цієї політики.</w:t>
      </w:r>
    </w:p>
    <w:p w:rsidR="00000000" w:rsidDel="00000000" w:rsidP="00000000" w:rsidRDefault="00000000" w:rsidRPr="00000000" w14:paraId="00000031">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 Політика конфіденційності розміщена за посиланням на Веб-сайті та доступна користувачам для ознайомлення.</w:t>
      </w:r>
    </w:p>
    <w:p w:rsidR="00000000" w:rsidDel="00000000" w:rsidP="00000000" w:rsidRDefault="00000000" w:rsidRPr="00000000" w14:paraId="0000003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КАТЕГОРІЇ СУБ’ЄКТІВ</w:t>
      </w:r>
    </w:p>
    <w:p w:rsidR="00000000" w:rsidDel="00000000" w:rsidP="00000000" w:rsidRDefault="00000000" w:rsidRPr="00000000" w14:paraId="00000034">
      <w:pPr>
        <w:spacing w:after="0" w:line="240" w:lineRule="auto"/>
        <w:rPr>
          <w:rFonts w:ascii="Times New Roman" w:cs="Times New Roman" w:eastAsia="Times New Roman" w:hAnsi="Times New Roman"/>
          <w:b w:val="1"/>
          <w:bCs w:val="1"/>
          <w:sz w:val="27"/>
          <w:szCs w:val="27"/>
        </w:rPr>
      </w:pPr>
      <w:r w:rsidDel="00000000" w:rsidR="00000000" w:rsidRPr="00000000">
        <w:rPr>
          <w:rtl w:val="0"/>
        </w:rPr>
      </w:r>
    </w:p>
    <w:p w:rsidR="00000000" w:rsidDel="00000000" w:rsidP="00000000" w:rsidRDefault="00000000" w:rsidRPr="00000000" w14:paraId="00000035">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 В цілях даної Політики, суб’єкти персональних даних поділяються на наступні категорії:</w:t>
      </w:r>
    </w:p>
    <w:p w:rsidR="00000000" w:rsidDel="00000000" w:rsidP="00000000" w:rsidRDefault="00000000" w:rsidRPr="00000000" w14:paraId="00000036">
      <w:pPr>
        <w:numPr>
          <w:ilvl w:val="0"/>
          <w:numId w:val="5"/>
        </w:numPr>
        <w:spacing w:after="0" w:before="28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Користувач Веб-Сайту</w:t>
      </w:r>
    </w:p>
    <w:p w:rsidR="00000000" w:rsidDel="00000000" w:rsidP="00000000" w:rsidRDefault="00000000" w:rsidRPr="00000000" w14:paraId="00000037">
      <w:pPr>
        <w:numPr>
          <w:ilvl w:val="0"/>
          <w:numId w:val="5"/>
        </w:numPr>
        <w:spacing w:after="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Респондент</w:t>
      </w:r>
    </w:p>
    <w:p w:rsidR="00000000" w:rsidDel="00000000" w:rsidP="00000000" w:rsidRDefault="00000000" w:rsidRPr="00000000" w14:paraId="00000038">
      <w:pPr>
        <w:numPr>
          <w:ilvl w:val="0"/>
          <w:numId w:val="5"/>
        </w:numPr>
        <w:spacing w:after="280" w:before="0"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Благодійник</w:t>
      </w:r>
    </w:p>
    <w:p w:rsidR="00000000" w:rsidDel="00000000" w:rsidP="00000000" w:rsidRDefault="00000000" w:rsidRPr="00000000" w14:paraId="00000039">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Користувач Веб-Сайту</w:t>
      </w:r>
    </w:p>
    <w:p w:rsidR="00000000" w:rsidDel="00000000" w:rsidP="00000000" w:rsidRDefault="00000000" w:rsidRPr="00000000" w14:paraId="0000003A">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Користувачем Веб-сайту є будь-яка фізична особа, яка відвідала Веб-сайт.</w:t>
      </w:r>
    </w:p>
    <w:p w:rsidR="00000000" w:rsidDel="00000000" w:rsidP="00000000" w:rsidRDefault="00000000" w:rsidRPr="00000000" w14:paraId="0000003B">
      <w:pPr>
        <w:spacing w:after="0" w:lin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Респондент</w:t>
      </w:r>
    </w:p>
    <w:p w:rsidR="00000000" w:rsidDel="00000000" w:rsidP="00000000" w:rsidRDefault="00000000" w:rsidRPr="00000000" w14:paraId="0000003C">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Респондентом є Користувач Веб-сайту, який робить активні дії, що вимагають обробки персональних даних, такі як використання форми зворотного зв’язку та заповнення реєстраційних форм.</w:t>
      </w:r>
    </w:p>
    <w:p w:rsidR="00000000" w:rsidDel="00000000" w:rsidP="00000000" w:rsidRDefault="00000000" w:rsidRPr="00000000" w14:paraId="0000003D">
      <w:pPr>
        <w:spacing w:after="0" w:lin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Благодійник</w:t>
      </w:r>
    </w:p>
    <w:p w:rsidR="00000000" w:rsidDel="00000000" w:rsidP="00000000" w:rsidRDefault="00000000" w:rsidRPr="00000000" w14:paraId="0000003E">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Благодійником є Користувач Веб-сайту, який здійснив благодійну пожертву.</w:t>
      </w:r>
    </w:p>
    <w:p w:rsidR="00000000" w:rsidDel="00000000" w:rsidP="00000000" w:rsidRDefault="00000000" w:rsidRPr="00000000" w14:paraId="0000003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ЗАХИСТ ДАНИХ ТА ГАРАНТІЇ</w:t>
      </w:r>
      <w:r w:rsidDel="00000000" w:rsidR="00000000" w:rsidRPr="00000000">
        <w:rPr>
          <w:rtl w:val="0"/>
        </w:rPr>
      </w:r>
    </w:p>
    <w:p w:rsidR="00000000" w:rsidDel="00000000" w:rsidP="00000000" w:rsidRDefault="00000000" w:rsidRPr="00000000" w14:paraId="00000041">
      <w:pPr>
        <w:spacing w:after="0" w:line="240" w:lineRule="auto"/>
        <w:rPr>
          <w:rFonts w:ascii="Times New Roman" w:cs="Times New Roman" w:eastAsia="Times New Roman" w:hAnsi="Times New Roman"/>
          <w:b w:val="1"/>
          <w:bCs w:val="1"/>
          <w:sz w:val="27"/>
          <w:szCs w:val="27"/>
        </w:rPr>
      </w:pP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780" w:right="0" w:hanging="42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rtl w:val="0"/>
        </w:rPr>
        <w:t xml:space="preserve">Б</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О бере на себе наступні зобовʼязання:</w:t>
      </w:r>
    </w:p>
    <w:p w:rsidR="00000000" w:rsidDel="00000000" w:rsidP="00000000" w:rsidRDefault="00000000" w:rsidRPr="00000000" w14:paraId="00000043">
      <w:pPr>
        <w:numPr>
          <w:ilvl w:val="0"/>
          <w:numId w:val="6"/>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дотримуватись належної практики та нормативних вимог щодо захисту персональних даних;</w:t>
      </w:r>
    </w:p>
    <w:p w:rsidR="00000000" w:rsidDel="00000000" w:rsidP="00000000" w:rsidRDefault="00000000" w:rsidRPr="00000000" w14:paraId="00000044">
      <w:pPr>
        <w:numPr>
          <w:ilvl w:val="0"/>
          <w:numId w:val="6"/>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захищати права суб’єктів персональних даних;</w:t>
      </w:r>
    </w:p>
    <w:p w:rsidR="00000000" w:rsidDel="00000000" w:rsidP="00000000" w:rsidRDefault="00000000" w:rsidRPr="00000000" w14:paraId="00000045">
      <w:pPr>
        <w:numPr>
          <w:ilvl w:val="0"/>
          <w:numId w:val="6"/>
        </w:numPr>
        <w:spacing w:after="28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запобігати ризику порушення безпеки обробки персональних даних.</w:t>
      </w:r>
    </w:p>
    <w:p w:rsidR="00000000" w:rsidDel="00000000" w:rsidP="00000000" w:rsidRDefault="00000000" w:rsidRPr="00000000" w14:paraId="00000046">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 Розміщення даної Політики за посиланням, вказаним в п. 1.4. цієї Політики, є повідомленням субʼєктів персональних даних про Володільця (Контролера), склад та зміст персональних даних, що збираються у зв’язку з відвідуванням/використанням Веб-сайту, про права таких субʼєктів, мету збору їх персональних даних та третіх осіб, яким можуть передаватись такі персональні дані.</w:t>
      </w:r>
    </w:p>
    <w:p w:rsidR="00000000" w:rsidDel="00000000" w:rsidP="00000000" w:rsidRDefault="00000000" w:rsidRPr="00000000" w14:paraId="00000047">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 Ваші персональні дані підлягають видаленню або знищенню у разі:</w:t>
      </w:r>
    </w:p>
    <w:p w:rsidR="00000000" w:rsidDel="00000000" w:rsidP="00000000" w:rsidRDefault="00000000" w:rsidRPr="00000000" w14:paraId="00000048">
      <w:pPr>
        <w:numPr>
          <w:ilvl w:val="0"/>
          <w:numId w:val="7"/>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закінчення строку їх зберігання, визначеного цією Політикою;</w:t>
      </w:r>
    </w:p>
    <w:p w:rsidR="00000000" w:rsidDel="00000000" w:rsidP="00000000" w:rsidRDefault="00000000" w:rsidRPr="00000000" w14:paraId="00000049">
      <w:pPr>
        <w:numPr>
          <w:ilvl w:val="0"/>
          <w:numId w:val="7"/>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припинення правовідносин між суб’єктом персональних даних та БО, за особистим письмовим зверненням суб’єкта персональних даних до БО (за відсутності належних підстав обробки);</w:t>
      </w:r>
    </w:p>
    <w:p w:rsidR="00000000" w:rsidDel="00000000" w:rsidP="00000000" w:rsidRDefault="00000000" w:rsidRPr="00000000" w14:paraId="0000004A">
      <w:pPr>
        <w:numPr>
          <w:ilvl w:val="0"/>
          <w:numId w:val="7"/>
        </w:numPr>
        <w:spacing w:after="28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інших випадках, визначених чинним законодавством в сфері захисту персональних даних.</w:t>
      </w:r>
    </w:p>
    <w:p w:rsidR="00000000" w:rsidDel="00000000" w:rsidP="00000000" w:rsidRDefault="00000000" w:rsidRPr="00000000" w14:paraId="0000004B">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 БО не здійснює обробку персональних даних про расове або етнічне походження, політичні, релігійні або світоглядні переконання, членство в політичних партіях та професійних спілках, засудження до кримінального покарання, а також даних, що стосуються здоров’я, статевого життя, біометричних або генетичних даних, окрім випадків, визначених законодавством. БО дбає про безпеку Ваших даних та здійснює всі необхідні заходи забезпечення захисту персональних даних.</w:t>
      </w:r>
    </w:p>
    <w:p w:rsidR="00000000" w:rsidDel="00000000" w:rsidP="00000000" w:rsidRDefault="00000000" w:rsidRPr="00000000" w14:paraId="0000004C">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ОБРОБКА ПЕРСОНАЛЬНИХ ДАНИХ</w:t>
      </w:r>
      <w:r w:rsidDel="00000000" w:rsidR="00000000" w:rsidRPr="00000000">
        <w:rPr>
          <w:rtl w:val="0"/>
        </w:rPr>
      </w:r>
    </w:p>
    <w:p w:rsidR="00000000" w:rsidDel="00000000" w:rsidP="00000000" w:rsidRDefault="00000000" w:rsidRPr="00000000" w14:paraId="0000004E">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4.1. Обробка персональних даних може здійснюватися співробітниками БО, які задіяні у веденні публічної комунікації із Благодійниками, Користувачами, та Респондентами. Цією Політикою, охоплюється, зокрема, наступна обробка даних:</w:t>
      </w:r>
    </w:p>
    <w:p w:rsidR="00000000" w:rsidDel="00000000" w:rsidP="00000000" w:rsidRDefault="00000000" w:rsidRPr="00000000" w14:paraId="0000004F">
      <w:pPr>
        <w:spacing w:after="280" w:before="280" w:line="240" w:lineRule="auto"/>
        <w:rPr>
          <w:rFonts w:ascii="Times New Roman" w:cs="Times New Roman" w:eastAsia="Times New Roman" w:hAnsi="Times New Roman"/>
        </w:rPr>
      </w:pPr>
      <w:r w:rsidDel="00000000" w:rsidR="00000000" w:rsidRPr="00000000">
        <w:rPr>
          <w:rtl w:val="0"/>
        </w:rPr>
      </w:r>
    </w:p>
    <w:tbl>
      <w:tblPr>
        <w:tblStyle w:val="Table1"/>
        <w:tblpPr w:leftFromText="180" w:rightFromText="180" w:topFromText="0" w:bottomFromText="0" w:vertAnchor="page" w:horzAnchor="margin" w:tblpXSpec="center" w:tblpY="643"/>
        <w:tblW w:w="110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2"/>
        <w:gridCol w:w="2728"/>
        <w:gridCol w:w="2232"/>
        <w:gridCol w:w="1419"/>
        <w:gridCol w:w="1846"/>
        <w:tblGridChange w:id="0">
          <w:tblGrid>
            <w:gridCol w:w="2832"/>
            <w:gridCol w:w="2728"/>
            <w:gridCol w:w="2232"/>
            <w:gridCol w:w="1419"/>
            <w:gridCol w:w="1846"/>
          </w:tblGrid>
        </w:tblGridChange>
      </w:tblGrid>
      <w:tr>
        <w:trPr>
          <w:cantSplit w:val="0"/>
          <w:tblHeader w:val="1"/>
        </w:trPr>
        <w:tc>
          <w:tcPr>
            <w:vAlign w:val="center"/>
          </w:tcPr>
          <w:p w:rsidR="00000000" w:rsidDel="00000000" w:rsidP="00000000" w:rsidRDefault="00000000" w:rsidRPr="00000000" w14:paraId="00000050">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Категорія даних, які можуть оброблятись</w:t>
            </w:r>
          </w:p>
        </w:tc>
        <w:tc>
          <w:tcPr>
            <w:vAlign w:val="center"/>
          </w:tcPr>
          <w:p w:rsidR="00000000" w:rsidDel="00000000" w:rsidP="00000000" w:rsidRDefault="00000000" w:rsidRPr="00000000" w14:paraId="00000051">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Мета обробки</w:t>
            </w:r>
          </w:p>
        </w:tc>
        <w:tc>
          <w:tcPr>
            <w:vAlign w:val="center"/>
          </w:tcPr>
          <w:p w:rsidR="00000000" w:rsidDel="00000000" w:rsidP="00000000" w:rsidRDefault="00000000" w:rsidRPr="00000000" w14:paraId="00000052">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Підстава обробки</w:t>
            </w:r>
          </w:p>
        </w:tc>
        <w:tc>
          <w:tcPr>
            <w:vAlign w:val="center"/>
          </w:tcPr>
          <w:p w:rsidR="00000000" w:rsidDel="00000000" w:rsidP="00000000" w:rsidRDefault="00000000" w:rsidRPr="00000000" w14:paraId="00000053">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Суб’єкт даних</w:t>
            </w:r>
          </w:p>
        </w:tc>
        <w:tc>
          <w:tcPr>
            <w:vAlign w:val="center"/>
          </w:tcPr>
          <w:p w:rsidR="00000000" w:rsidDel="00000000" w:rsidP="00000000" w:rsidRDefault="00000000" w:rsidRPr="00000000" w14:paraId="00000054">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Строк обробки</w:t>
            </w:r>
          </w:p>
        </w:tc>
      </w:tr>
      <w:tr>
        <w:trPr>
          <w:cantSplit w:val="0"/>
          <w:tblHeader w:val="0"/>
        </w:trPr>
        <w:tc>
          <w:tcPr>
            <w:vAlign w:val="center"/>
          </w:tcPr>
          <w:p w:rsidR="00000000" w:rsidDel="00000000" w:rsidP="00000000" w:rsidRDefault="00000000" w:rsidRPr="00000000" w14:paraId="00000055">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Ім’я та контактні дані:</w:t>
            </w:r>
          </w:p>
          <w:p w:rsidR="00000000" w:rsidDel="00000000" w:rsidP="00000000" w:rsidRDefault="00000000" w:rsidRPr="00000000" w14:paraId="00000056">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57">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Прізвище, ім’я та ім’я по батькові;</w:t>
            </w:r>
          </w:p>
          <w:p w:rsidR="00000000" w:rsidDel="00000000" w:rsidP="00000000" w:rsidRDefault="00000000" w:rsidRPr="00000000" w14:paraId="00000058">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Адреса електронної пошти;</w:t>
            </w:r>
          </w:p>
          <w:p w:rsidR="00000000" w:rsidDel="00000000" w:rsidP="00000000" w:rsidRDefault="00000000" w:rsidRPr="00000000" w14:paraId="00000059">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Країна та місто проживання;</w:t>
            </w:r>
          </w:p>
          <w:p w:rsidR="00000000" w:rsidDel="00000000" w:rsidP="00000000" w:rsidRDefault="00000000" w:rsidRPr="00000000" w14:paraId="0000005A">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Номер телефону;</w:t>
            </w:r>
          </w:p>
          <w:p w:rsidR="00000000" w:rsidDel="00000000" w:rsidP="00000000" w:rsidRDefault="00000000" w:rsidRPr="00000000" w14:paraId="0000005B">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Інші контактні дані (дані месенджерів, посилання на сторінки у соціальних мережах).</w:t>
            </w:r>
          </w:p>
        </w:tc>
        <w:tc>
          <w:tcPr>
            <w:vAlign w:val="center"/>
          </w:tcPr>
          <w:p w:rsidR="00000000" w:rsidDel="00000000" w:rsidP="00000000" w:rsidRDefault="00000000" w:rsidRPr="00000000" w14:paraId="0000005C">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Опрацювання запитів та звернень, що надходять до БО від Респондента.</w:t>
            </w:r>
          </w:p>
          <w:p w:rsidR="00000000" w:rsidDel="00000000" w:rsidP="00000000" w:rsidRDefault="00000000" w:rsidRPr="00000000" w14:paraId="0000005D">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5E">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Захист прав БО, Респондентів, Користувачів, Благодійників,</w:t>
            </w:r>
          </w:p>
          <w:p w:rsidR="00000000" w:rsidDel="00000000" w:rsidP="00000000" w:rsidRDefault="00000000" w:rsidRPr="00000000" w14:paraId="0000005F">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Звітування про благодійну пожертву або участь в іншій благодійній події БО</w:t>
            </w:r>
          </w:p>
        </w:tc>
        <w:tc>
          <w:tcPr>
            <w:vAlign w:val="center"/>
          </w:tcPr>
          <w:p w:rsidR="00000000" w:rsidDel="00000000" w:rsidP="00000000" w:rsidRDefault="00000000" w:rsidRPr="00000000" w14:paraId="00000060">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Згода із положеннями цієї Політики</w:t>
            </w:r>
          </w:p>
          <w:p w:rsidR="00000000" w:rsidDel="00000000" w:rsidP="00000000" w:rsidRDefault="00000000" w:rsidRPr="00000000" w14:paraId="00000061">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62">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Необхідність захисту законних інтересів БО та інших осіб</w:t>
            </w:r>
          </w:p>
          <w:p w:rsidR="00000000" w:rsidDel="00000000" w:rsidP="00000000" w:rsidRDefault="00000000" w:rsidRPr="00000000" w14:paraId="00000063">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64">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Згода із положеннями цієї Політики за додаткового підтвердження Благодійником.</w:t>
            </w:r>
          </w:p>
        </w:tc>
        <w:tc>
          <w:tcPr>
            <w:vAlign w:val="center"/>
          </w:tcPr>
          <w:p w:rsidR="00000000" w:rsidDel="00000000" w:rsidP="00000000" w:rsidRDefault="00000000" w:rsidRPr="00000000" w14:paraId="00000065">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Респондент</w:t>
            </w:r>
          </w:p>
          <w:p w:rsidR="00000000" w:rsidDel="00000000" w:rsidP="00000000" w:rsidRDefault="00000000" w:rsidRPr="00000000" w14:paraId="00000066">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67">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Респондент, Благодійник</w:t>
            </w:r>
          </w:p>
          <w:p w:rsidR="00000000" w:rsidDel="00000000" w:rsidP="00000000" w:rsidRDefault="00000000" w:rsidRPr="00000000" w14:paraId="00000068">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69">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Благодійник</w:t>
            </w:r>
          </w:p>
        </w:tc>
        <w:tc>
          <w:tcPr>
            <w:vAlign w:val="center"/>
          </w:tcPr>
          <w:p w:rsidR="00000000" w:rsidDel="00000000" w:rsidP="00000000" w:rsidRDefault="00000000" w:rsidRPr="00000000" w14:paraId="0000006A">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Ці дані зберігатимуться до трьох років після припинення відносин із БО</w:t>
            </w:r>
          </w:p>
        </w:tc>
      </w:tr>
      <w:tr>
        <w:trPr>
          <w:cantSplit w:val="0"/>
          <w:tblHeader w:val="0"/>
        </w:trPr>
        <w:tc>
          <w:tcPr>
            <w:vAlign w:val="center"/>
          </w:tcPr>
          <w:p w:rsidR="00000000" w:rsidDel="00000000" w:rsidP="00000000" w:rsidRDefault="00000000" w:rsidRPr="00000000" w14:paraId="0000006B">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Платіжні реквізити:</w:t>
            </w:r>
          </w:p>
          <w:p w:rsidR="00000000" w:rsidDel="00000000" w:rsidP="00000000" w:rsidRDefault="00000000" w:rsidRPr="00000000" w14:paraId="0000006C">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6D">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реєстраційний номер облікової картки платника податків;</w:t>
            </w:r>
          </w:p>
          <w:p w:rsidR="00000000" w:rsidDel="00000000" w:rsidP="00000000" w:rsidRDefault="00000000" w:rsidRPr="00000000" w14:paraId="0000006E">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номер рахунку за стандартом IBAN, інші ідентифікатори відповідного платіжного сервісу;</w:t>
            </w:r>
          </w:p>
        </w:tc>
        <w:tc>
          <w:tcPr>
            <w:vAlign w:val="center"/>
          </w:tcPr>
          <w:p w:rsidR="00000000" w:rsidDel="00000000" w:rsidP="00000000" w:rsidRDefault="00000000" w:rsidRPr="00000000" w14:paraId="0000006F">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Належне опрацювання благодійної пожертви на користь БО, формування звітів щодо діяльності БО.</w:t>
            </w:r>
          </w:p>
          <w:p w:rsidR="00000000" w:rsidDel="00000000" w:rsidP="00000000" w:rsidRDefault="00000000" w:rsidRPr="00000000" w14:paraId="00000070">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71">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Захист прав БО, Респондентів, Користувачів, Благодійників</w:t>
            </w:r>
          </w:p>
        </w:tc>
        <w:tc>
          <w:tcPr>
            <w:vAlign w:val="center"/>
          </w:tcPr>
          <w:p w:rsidR="00000000" w:rsidDel="00000000" w:rsidP="00000000" w:rsidRDefault="00000000" w:rsidRPr="00000000" w14:paraId="00000072">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Необхідність укладення та виконання правочину благодійної пожертви</w:t>
            </w:r>
          </w:p>
          <w:p w:rsidR="00000000" w:rsidDel="00000000" w:rsidP="00000000" w:rsidRDefault="00000000" w:rsidRPr="00000000" w14:paraId="00000073">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74">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Необхідність захисту законних інтересів БО та інших осіб</w:t>
            </w:r>
          </w:p>
        </w:tc>
        <w:tc>
          <w:tcPr>
            <w:vAlign w:val="center"/>
          </w:tcPr>
          <w:p w:rsidR="00000000" w:rsidDel="00000000" w:rsidP="00000000" w:rsidRDefault="00000000" w:rsidRPr="00000000" w14:paraId="00000075">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Благодійник</w:t>
            </w:r>
          </w:p>
        </w:tc>
        <w:tc>
          <w:tcPr>
            <w:vAlign w:val="center"/>
          </w:tcPr>
          <w:p w:rsidR="00000000" w:rsidDel="00000000" w:rsidP="00000000" w:rsidRDefault="00000000" w:rsidRPr="00000000" w14:paraId="00000076">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Ці дані зберігатимуться до трьох років після припинення відносин із БО</w:t>
            </w:r>
          </w:p>
        </w:tc>
      </w:tr>
      <w:tr>
        <w:trPr>
          <w:cantSplit w:val="0"/>
          <w:tblHeader w:val="0"/>
        </w:trPr>
        <w:tc>
          <w:tcPr>
            <w:vAlign w:val="center"/>
          </w:tcPr>
          <w:p w:rsidR="00000000" w:rsidDel="00000000" w:rsidP="00000000" w:rsidRDefault="00000000" w:rsidRPr="00000000" w14:paraId="00000077">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Фотографії та відеозаписи</w:t>
            </w:r>
          </w:p>
        </w:tc>
        <w:tc>
          <w:tcPr>
            <w:vAlign w:val="center"/>
          </w:tcPr>
          <w:p w:rsidR="00000000" w:rsidDel="00000000" w:rsidP="00000000" w:rsidRDefault="00000000" w:rsidRPr="00000000" w14:paraId="00000078">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Формування звітів та публікації матеріалів з організованих онлайн (у тому числі вебінари, а також збори коштів) та офлайн заходів, в яких був зареєстрований і брав участь Благодійник або Респондент. Захист прав БО, Респондентів, Користувачів, Благодійників</w:t>
            </w:r>
          </w:p>
        </w:tc>
        <w:tc>
          <w:tcPr>
            <w:vAlign w:val="center"/>
          </w:tcPr>
          <w:p w:rsidR="00000000" w:rsidDel="00000000" w:rsidP="00000000" w:rsidRDefault="00000000" w:rsidRPr="00000000" w14:paraId="00000079">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Згода із положеннями цієї Політики</w:t>
            </w:r>
          </w:p>
          <w:p w:rsidR="00000000" w:rsidDel="00000000" w:rsidP="00000000" w:rsidRDefault="00000000" w:rsidRPr="00000000" w14:paraId="0000007A">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7B">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Необхідність захисту законних інтересів БО та інших осіб</w:t>
            </w:r>
          </w:p>
        </w:tc>
        <w:tc>
          <w:tcPr>
            <w:vAlign w:val="center"/>
          </w:tcPr>
          <w:p w:rsidR="00000000" w:rsidDel="00000000" w:rsidP="00000000" w:rsidRDefault="00000000" w:rsidRPr="00000000" w14:paraId="0000007C">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Респондент, Благодійник</w:t>
            </w:r>
          </w:p>
        </w:tc>
        <w:tc>
          <w:tcPr>
            <w:vAlign w:val="center"/>
          </w:tcPr>
          <w:p w:rsidR="00000000" w:rsidDel="00000000" w:rsidP="00000000" w:rsidRDefault="00000000" w:rsidRPr="00000000" w14:paraId="0000007D">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Ці дані зберігатимуться до трьох років після припинення відносин із БО</w:t>
            </w:r>
          </w:p>
        </w:tc>
      </w:tr>
      <w:tr>
        <w:trPr>
          <w:cantSplit w:val="0"/>
          <w:tblHeader w:val="0"/>
        </w:trPr>
        <w:tc>
          <w:tcPr>
            <w:vAlign w:val="center"/>
          </w:tcPr>
          <w:p w:rsidR="00000000" w:rsidDel="00000000" w:rsidP="00000000" w:rsidRDefault="00000000" w:rsidRPr="00000000" w14:paraId="0000007E">
            <w:pPr>
              <w:pBdr>
                <w:top w:color="e5e7eb" w:space="0" w:sz="4" w:val="single"/>
                <w:left w:color="e5e7eb" w:space="0" w:sz="4" w:val="single"/>
                <w:bottom w:color="e5e7eb" w:space="0" w:sz="4" w:val="single"/>
                <w:right w:color="e5e7eb" w:space="0" w:sz="4" w:val="single"/>
              </w:pBd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Технічна інформація:</w:t>
            </w:r>
          </w:p>
          <w:p w:rsidR="00000000" w:rsidDel="00000000" w:rsidP="00000000" w:rsidRDefault="00000000" w:rsidRPr="00000000" w14:paraId="0000007F">
            <w:pPr>
              <w:pBdr>
                <w:top w:color="e5e7eb" w:space="0" w:sz="4" w:val="single"/>
                <w:left w:color="e5e7eb" w:space="0" w:sz="4" w:val="single"/>
                <w:bottom w:color="e5e7eb" w:space="0" w:sz="4" w:val="single"/>
                <w:right w:color="e5e7eb" w:space="0" w:sz="4" w:val="single"/>
              </w:pBd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Інформація про пристрій, з якого було здійснено доступ до Веб-сайту:</w:t>
            </w:r>
          </w:p>
          <w:p w:rsidR="00000000" w:rsidDel="00000000" w:rsidP="00000000" w:rsidRDefault="00000000" w:rsidRPr="00000000" w14:paraId="00000080">
            <w:pPr>
              <w:pBdr>
                <w:top w:color="e5e7eb" w:space="0" w:sz="4" w:val="single"/>
                <w:left w:color="e5e7eb" w:space="0" w:sz="4" w:val="single"/>
                <w:bottom w:color="e5e7eb" w:space="0" w:sz="4" w:val="single"/>
                <w:right w:color="e5e7eb" w:space="0" w:sz="4" w:val="single"/>
              </w:pBd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81">
            <w:pPr>
              <w:pBdr>
                <w:top w:color="e5e7eb" w:space="0" w:sz="4" w:val="single"/>
                <w:left w:color="e5e7eb" w:space="0" w:sz="4" w:val="single"/>
                <w:bottom w:color="e5e7eb" w:space="0" w:sz="4" w:val="single"/>
                <w:right w:color="e5e7eb" w:space="0" w:sz="4" w:val="single"/>
              </w:pBd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IP-адреса, версія браузера, операційна система, ідентифікатори пристрою;</w:t>
            </w:r>
          </w:p>
          <w:p w:rsidR="00000000" w:rsidDel="00000000" w:rsidP="00000000" w:rsidRDefault="00000000" w:rsidRPr="00000000" w14:paraId="00000082">
            <w:pPr>
              <w:pBdr>
                <w:top w:color="e5e7eb" w:space="0" w:sz="4" w:val="single"/>
                <w:left w:color="e5e7eb" w:space="0" w:sz="4" w:val="single"/>
                <w:bottom w:color="e5e7eb" w:space="0" w:sz="4" w:val="single"/>
                <w:right w:color="e5e7eb" w:space="0" w:sz="4" w:val="single"/>
              </w:pBd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аналіз внутрішнього шляху та інші параметри щодо операційної системи.</w:t>
            </w:r>
          </w:p>
          <w:p w:rsidR="00000000" w:rsidDel="00000000" w:rsidP="00000000" w:rsidRDefault="00000000" w:rsidRPr="00000000" w14:paraId="00000083">
            <w:pPr>
              <w:pBdr>
                <w:top w:color="e5e7eb" w:space="0" w:sz="4" w:val="single"/>
                <w:left w:color="e5e7eb" w:space="0" w:sz="4" w:val="single"/>
                <w:bottom w:color="e5e7eb" w:space="0" w:sz="4" w:val="single"/>
                <w:right w:color="e5e7eb" w:space="0" w:sz="4" w:val="single"/>
              </w:pBd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Ідентифікатор и, пов’язані із рекламними платформами Google, Meta</w:t>
            </w:r>
          </w:p>
        </w:tc>
        <w:tc>
          <w:tcPr>
            <w:vAlign w:val="center"/>
          </w:tcPr>
          <w:p w:rsidR="00000000" w:rsidDel="00000000" w:rsidP="00000000" w:rsidRDefault="00000000" w:rsidRPr="00000000" w14:paraId="00000084">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Надання доступу до Веб-сайту та коректне відображення інформації у межах Веб-сайту, забезпечення кібербезпеки Веб-сайту.</w:t>
            </w:r>
          </w:p>
          <w:p w:rsidR="00000000" w:rsidDel="00000000" w:rsidP="00000000" w:rsidRDefault="00000000" w:rsidRPr="00000000" w14:paraId="00000085">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86">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Захист прав БО, Респондентів, Користувачів, Благодійників</w:t>
            </w:r>
          </w:p>
        </w:tc>
        <w:tc>
          <w:tcPr>
            <w:vAlign w:val="center"/>
          </w:tcPr>
          <w:p w:rsidR="00000000" w:rsidDel="00000000" w:rsidP="00000000" w:rsidRDefault="00000000" w:rsidRPr="00000000" w14:paraId="00000087">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Згода із положеннями цієї Політики.</w:t>
            </w:r>
          </w:p>
          <w:p w:rsidR="00000000" w:rsidDel="00000000" w:rsidP="00000000" w:rsidRDefault="00000000" w:rsidRPr="00000000" w14:paraId="00000088">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89">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Необхідність захисту законних інтересів БО та інших осіб</w:t>
            </w:r>
          </w:p>
        </w:tc>
        <w:tc>
          <w:tcPr>
            <w:vAlign w:val="center"/>
          </w:tcPr>
          <w:p w:rsidR="00000000" w:rsidDel="00000000" w:rsidP="00000000" w:rsidRDefault="00000000" w:rsidRPr="00000000" w14:paraId="0000008A">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Користувач</w:t>
            </w:r>
          </w:p>
        </w:tc>
        <w:tc>
          <w:tcPr>
            <w:vAlign w:val="center"/>
          </w:tcPr>
          <w:p w:rsidR="00000000" w:rsidDel="00000000" w:rsidP="00000000" w:rsidRDefault="00000000" w:rsidRPr="00000000" w14:paraId="0000008B">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Ці дані зберігатимуться до трьох років після припинення відносин із БО</w:t>
            </w:r>
          </w:p>
        </w:tc>
      </w:tr>
    </w:tbl>
    <w:p w:rsidR="00000000" w:rsidDel="00000000" w:rsidP="00000000" w:rsidRDefault="00000000" w:rsidRPr="00000000" w14:paraId="0000008C">
      <w:pPr>
        <w:spacing w:after="0" w:line="240" w:lineRule="auto"/>
        <w:rPr>
          <w:rFonts w:ascii="Times New Roman" w:cs="Times New Roman" w:eastAsia="Times New Roman" w:hAnsi="Times New Roman"/>
          <w:b w:val="1"/>
          <w:bCs w:val="1"/>
          <w:sz w:val="27"/>
          <w:szCs w:val="27"/>
        </w:rPr>
      </w:pPr>
      <w:r w:rsidDel="00000000" w:rsidR="00000000" w:rsidRPr="00000000">
        <w:rPr>
          <w:rtl w:val="0"/>
        </w:rPr>
      </w:r>
    </w:p>
    <w:p w:rsidR="00000000" w:rsidDel="00000000" w:rsidP="00000000" w:rsidRDefault="00000000" w:rsidRPr="00000000" w14:paraId="0000008D">
      <w:pPr>
        <w:spacing w:after="0" w:line="240" w:lineRule="auto"/>
        <w:rPr>
          <w:rFonts w:ascii="Times New Roman" w:cs="Times New Roman" w:eastAsia="Times New Roman" w:hAnsi="Times New Roman"/>
          <w:b w:val="1"/>
          <w:bCs w:val="1"/>
          <w:sz w:val="27"/>
          <w:szCs w:val="27"/>
        </w:rPr>
      </w:pPr>
      <w:r w:rsidDel="00000000" w:rsidR="00000000" w:rsidRPr="00000000">
        <w:rPr>
          <w:rtl w:val="0"/>
        </w:rPr>
      </w:r>
    </w:p>
    <w:p w:rsidR="00000000" w:rsidDel="00000000" w:rsidP="00000000" w:rsidRDefault="00000000" w:rsidRPr="00000000" w14:paraId="0000008E">
      <w:pPr>
        <w:spacing w:after="0" w:line="240" w:lineRule="auto"/>
        <w:rPr>
          <w:rFonts w:ascii="Times New Roman" w:cs="Times New Roman" w:eastAsia="Times New Roman" w:hAnsi="Times New Roman"/>
          <w:b w:val="1"/>
          <w:bCs w:val="1"/>
          <w:sz w:val="27"/>
          <w:szCs w:val="27"/>
        </w:rPr>
      </w:pPr>
      <w:r w:rsidDel="00000000" w:rsidR="00000000" w:rsidRPr="00000000">
        <w:rPr>
          <w:rtl w:val="0"/>
        </w:rPr>
      </w:r>
    </w:p>
    <w:p w:rsidR="00000000" w:rsidDel="00000000" w:rsidP="00000000" w:rsidRDefault="00000000" w:rsidRPr="00000000" w14:paraId="0000008F">
      <w:pPr>
        <w:spacing w:after="0" w:line="240" w:lineRule="auto"/>
        <w:rPr>
          <w:rFonts w:ascii="Times New Roman" w:cs="Times New Roman" w:eastAsia="Times New Roman" w:hAnsi="Times New Roman"/>
          <w:b w:val="1"/>
          <w:bCs w:val="1"/>
          <w:sz w:val="27"/>
          <w:szCs w:val="27"/>
        </w:rPr>
      </w:pP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ОБРОБКА ДАНИХ ІНШИМИ ОСОБАМИ</w:t>
      </w:r>
    </w:p>
    <w:p w:rsidR="00000000" w:rsidDel="00000000" w:rsidP="00000000" w:rsidRDefault="00000000" w:rsidRPr="00000000" w14:paraId="00000091">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5.1. БО може залучати до обробки персональних даних третіх осіб, які вказані у таблиці нижче:</w:t>
      </w:r>
    </w:p>
    <w:tbl>
      <w:tblPr>
        <w:tblStyle w:val="Table2"/>
        <w:tblW w:w="9072.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5"/>
        <w:gridCol w:w="2552"/>
        <w:gridCol w:w="3685"/>
        <w:tblGridChange w:id="0">
          <w:tblGrid>
            <w:gridCol w:w="2835"/>
            <w:gridCol w:w="2552"/>
            <w:gridCol w:w="3685"/>
          </w:tblGrid>
        </w:tblGridChange>
      </w:tblGrid>
      <w:tr>
        <w:trPr>
          <w:cantSplit w:val="0"/>
          <w:tblHeader w:val="1"/>
        </w:trPr>
        <w:tc>
          <w:tcPr>
            <w:vAlign w:val="center"/>
          </w:tcPr>
          <w:p w:rsidR="00000000" w:rsidDel="00000000" w:rsidP="00000000" w:rsidRDefault="00000000" w:rsidRPr="00000000" w14:paraId="00000092">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Треті особи, котрим БО може доручати обробку персональних даних</w:t>
            </w:r>
          </w:p>
        </w:tc>
        <w:tc>
          <w:tcPr>
            <w:vAlign w:val="center"/>
          </w:tcPr>
          <w:p w:rsidR="00000000" w:rsidDel="00000000" w:rsidP="00000000" w:rsidRDefault="00000000" w:rsidRPr="00000000" w14:paraId="00000093">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Персональні дані, що можуть передаватись (відповідно до категорій, викладених у Розділі 4 цієї Політики)</w:t>
            </w:r>
          </w:p>
        </w:tc>
        <w:tc>
          <w:tcPr>
            <w:vAlign w:val="center"/>
          </w:tcPr>
          <w:p w:rsidR="00000000" w:rsidDel="00000000" w:rsidP="00000000" w:rsidRDefault="00000000" w:rsidRPr="00000000" w14:paraId="00000094">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Мета та підстави передачі</w:t>
            </w:r>
          </w:p>
        </w:tc>
      </w:tr>
      <w:tr>
        <w:trPr>
          <w:cantSplit w:val="0"/>
          <w:tblHeader w:val="0"/>
        </w:trPr>
        <w:tc>
          <w:tcPr>
            <w:vAlign w:val="center"/>
          </w:tcPr>
          <w:p w:rsidR="00000000" w:rsidDel="00000000" w:rsidP="00000000" w:rsidRDefault="00000000" w:rsidRPr="00000000" w14:paraId="00000095">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Хостинг на якому розміщено Веб-сайт БО та інформаційні системи, що забезпечують роботу Веб-сайту (в тому числі сервіс провайдери, що здійснюють збір та аналіз даних про користування Веб-сайтом)</w:t>
            </w:r>
          </w:p>
        </w:tc>
        <w:tc>
          <w:tcPr>
            <w:vAlign w:val="center"/>
          </w:tcPr>
          <w:p w:rsidR="00000000" w:rsidDel="00000000" w:rsidP="00000000" w:rsidRDefault="00000000" w:rsidRPr="00000000" w14:paraId="00000096">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Технічна інформація</w:t>
            </w:r>
          </w:p>
        </w:tc>
        <w:tc>
          <w:tcPr>
            <w:vAlign w:val="center"/>
          </w:tcPr>
          <w:p w:rsidR="00000000" w:rsidDel="00000000" w:rsidP="00000000" w:rsidRDefault="00000000" w:rsidRPr="00000000" w14:paraId="00000097">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Оптимізація відображення вмісту Веб-сайту з метою покращення користувацького досвіду, захист Веб-сайту від кібератак та дій зловмисників, забезпечення коректного та цілісного функціонування Веб-сайту. Передається на підставі вашої згоди з цією Політикою необхідності захисту законних інтересів БО та інших осіб</w:t>
            </w:r>
          </w:p>
        </w:tc>
      </w:tr>
      <w:tr>
        <w:trPr>
          <w:cantSplit w:val="0"/>
          <w:tblHeader w:val="0"/>
        </w:trPr>
        <w:tc>
          <w:tcPr>
            <w:vAlign w:val="center"/>
          </w:tcPr>
          <w:p w:rsidR="00000000" w:rsidDel="00000000" w:rsidP="00000000" w:rsidRDefault="00000000" w:rsidRPr="00000000" w14:paraId="00000098">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Платіжні системи та сервіси</w:t>
            </w:r>
          </w:p>
        </w:tc>
        <w:tc>
          <w:tcPr>
            <w:vAlign w:val="center"/>
          </w:tcPr>
          <w:p w:rsidR="00000000" w:rsidDel="00000000" w:rsidP="00000000" w:rsidRDefault="00000000" w:rsidRPr="00000000" w14:paraId="00000099">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Платіжні реквізити</w:t>
            </w:r>
          </w:p>
        </w:tc>
        <w:tc>
          <w:tcPr>
            <w:vAlign w:val="center"/>
          </w:tcPr>
          <w:p w:rsidR="00000000" w:rsidDel="00000000" w:rsidP="00000000" w:rsidRDefault="00000000" w:rsidRPr="00000000" w14:paraId="0000009A">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Належне опрацювання пожертв на користь БО, формування звітності про обсяг зібраних коштів та діяльність БО. Необхідність виконання правочину щодо здійснення благодійного внеску.</w:t>
            </w:r>
          </w:p>
        </w:tc>
      </w:tr>
      <w:tr>
        <w:trPr>
          <w:cantSplit w:val="0"/>
          <w:tblHeader w:val="0"/>
        </w:trPr>
        <w:tc>
          <w:tcPr>
            <w:vAlign w:val="center"/>
          </w:tcPr>
          <w:p w:rsidR="00000000" w:rsidDel="00000000" w:rsidP="00000000" w:rsidRDefault="00000000" w:rsidRPr="00000000" w14:paraId="0000009B">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Сервіс провайдери, що здійснюють технічне обслуговування баз даних користувачів Веб-сайту БО</w:t>
            </w:r>
          </w:p>
        </w:tc>
        <w:tc>
          <w:tcPr>
            <w:vAlign w:val="center"/>
          </w:tcPr>
          <w:p w:rsidR="00000000" w:rsidDel="00000000" w:rsidP="00000000" w:rsidRDefault="00000000" w:rsidRPr="00000000" w14:paraId="0000009C">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Ім’я та контактні дані</w:t>
            </w:r>
          </w:p>
        </w:tc>
        <w:tc>
          <w:tcPr>
            <w:vAlign w:val="center"/>
          </w:tcPr>
          <w:p w:rsidR="00000000" w:rsidDel="00000000" w:rsidP="00000000" w:rsidRDefault="00000000" w:rsidRPr="00000000" w14:paraId="0000009D">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Збереження даних про благодійників для формування звітності (в тому числі індивідуалізованої), інформування благодійників про новини БО та заходи організовані БО. Ці дані збираються лише за згоди та при повідомленні їх благодійником.</w:t>
            </w:r>
          </w:p>
        </w:tc>
      </w:tr>
    </w:tbl>
    <w:p w:rsidR="00000000" w:rsidDel="00000000" w:rsidP="00000000" w:rsidRDefault="00000000" w:rsidRPr="00000000" w14:paraId="0000009E">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5.2. Зверніть увагу, що Ваші персональні дані також можуть бути розкриті у випадках, передбачених законом, зокрема за рішенням суду, з метою запобігання шахрайства та інших злочинів тощо. Ми також залишаємо за собою право на розкриття Ваших персональних даних третім особам з метою належного надання послуг, які Ви обрали.</w:t>
      </w:r>
    </w:p>
    <w:p w:rsidR="00000000" w:rsidDel="00000000" w:rsidP="00000000" w:rsidRDefault="00000000" w:rsidRPr="00000000" w14:paraId="0000009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ПРАВА СУБ’ЄКТІВ ПЕРСОНАЛЬНИХ ДАНИХ.</w:t>
      </w:r>
    </w:p>
    <w:p w:rsidR="00000000" w:rsidDel="00000000" w:rsidP="00000000" w:rsidRDefault="00000000" w:rsidRPr="00000000" w14:paraId="000000A0">
      <w:pPr>
        <w:spacing w:after="280" w:before="28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6.1. При відвідуванні/користуванні Веб-сайтом Ви маєте право:</w:t>
      </w:r>
    </w:p>
    <w:p w:rsidR="00000000" w:rsidDel="00000000" w:rsidP="00000000" w:rsidRDefault="00000000" w:rsidRPr="00000000" w14:paraId="000000A1">
      <w:pPr>
        <w:numPr>
          <w:ilvl w:val="0"/>
          <w:numId w:val="8"/>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отримувати від БО інформацію, не визначену цією Політикою, щодо обробки, умов надання доступу до Ваших персональних даних, або дати відповідне доручення щодо отримання цієї інформації уповноваженими Вами особами, крім випадків, визначених законодавством;</w:t>
      </w:r>
    </w:p>
    <w:p w:rsidR="00000000" w:rsidDel="00000000" w:rsidP="00000000" w:rsidRDefault="00000000" w:rsidRPr="00000000" w14:paraId="000000A2">
      <w:pPr>
        <w:numPr>
          <w:ilvl w:val="0"/>
          <w:numId w:val="8"/>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 безоплатний доступ до своїх персональних даних;</w:t>
      </w:r>
    </w:p>
    <w:p w:rsidR="00000000" w:rsidDel="00000000" w:rsidP="00000000" w:rsidRDefault="00000000" w:rsidRPr="00000000" w14:paraId="000000A3">
      <w:pPr>
        <w:numPr>
          <w:ilvl w:val="0"/>
          <w:numId w:val="8"/>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отримати відповідь на запит щодо обробки Ваших персональних даних в порядку і в строк, визначений чинним законодавством;</w:t>
      </w:r>
    </w:p>
    <w:p w:rsidR="00000000" w:rsidDel="00000000" w:rsidP="00000000" w:rsidRDefault="00000000" w:rsidRPr="00000000" w14:paraId="000000A4">
      <w:pPr>
        <w:numPr>
          <w:ilvl w:val="0"/>
          <w:numId w:val="8"/>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пред’явити вмотивовану вимогу із запереченням проти обробки Ваших персональних даних, або щодо зміни або знищення Ваших персональних даних, якщо такі дані обробляються незаконно чи є недостовірними;</w:t>
      </w:r>
    </w:p>
    <w:p w:rsidR="00000000" w:rsidDel="00000000" w:rsidP="00000000" w:rsidRDefault="00000000" w:rsidRPr="00000000" w14:paraId="000000A5">
      <w:pPr>
        <w:numPr>
          <w:ilvl w:val="0"/>
          <w:numId w:val="8"/>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 захист своїх персональних даних від незаконної обробки та випадкової втрати, знищення, пошкодження у звʼязку з умисним приховуванням, ненаданням чи несвоєчасним їх наданням, а також на захист від надання відомостей, що є недостовірними чи ганьблять честь, гідність та ділову репутацію фізичної особи;</w:t>
      </w:r>
    </w:p>
    <w:p w:rsidR="00000000" w:rsidDel="00000000" w:rsidP="00000000" w:rsidRDefault="00000000" w:rsidRPr="00000000" w14:paraId="000000A6">
      <w:pPr>
        <w:numPr>
          <w:ilvl w:val="0"/>
          <w:numId w:val="8"/>
        </w:numPr>
        <w:spacing w:after="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відкликати свою згоду на обробку персональних даних; а також користуватись іншими правами, визначеними чинним законодавством в сфері захисту персональних даних.</w:t>
      </w:r>
    </w:p>
    <w:p w:rsidR="00000000" w:rsidDel="00000000" w:rsidP="00000000" w:rsidRDefault="00000000" w:rsidRPr="00000000" w14:paraId="000000A7">
      <w:pPr>
        <w:numPr>
          <w:ilvl w:val="0"/>
          <w:numId w:val="8"/>
        </w:numPr>
        <w:spacing w:after="280" w:before="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заперечувати проти обробки персональних даних на підставі Ваших законних інтересів, або автоматизованої обробки, якщо вона має юридичні наслідки для Вас;</w:t>
      </w:r>
    </w:p>
    <w:p w:rsidR="00000000" w:rsidDel="00000000" w:rsidP="00000000" w:rsidRDefault="00000000" w:rsidRPr="00000000" w14:paraId="000000A8">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 Ви маєте право звернутись з питаннями, повʼязаними із збиранням, використанням, зберіганням та іншою обробкою Ваших персональних даних, до Уповноваженого Верховної Ради України з прав людини, із яким можна зв’язатись через адресу електронної пошти hotline@ombudsman.gov.ua.</w:t>
      </w:r>
    </w:p>
    <w:p w:rsidR="00000000" w:rsidDel="00000000" w:rsidP="00000000" w:rsidRDefault="00000000" w:rsidRPr="00000000" w14:paraId="000000A9">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6.3. Якщо у вас виникли запитання щодо цієї Політики або якщо ви отримали будь-яке небажане електронне сповіщення, надіслане БО або нібито надіслане від імені БО, будь ласка, зв’яжіться з БО безпосередньо за адресою електронної пошти </w:t>
      </w:r>
      <w:r w:rsidDel="00000000" w:rsidR="00000000" w:rsidRPr="00000000">
        <w:rPr>
          <w:rFonts w:ascii="Times New Roman" w:cs="Times New Roman" w:eastAsia="Times New Roman" w:hAnsi="Times New Roman"/>
          <w:highlight w:val="white"/>
          <w:rtl w:val="0"/>
        </w:rPr>
        <w:t xml:space="preserve">azovprostir@gmail.com.</w:t>
      </w: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ФАЙЛИ COOKIES</w:t>
      </w:r>
    </w:p>
    <w:p w:rsidR="00000000" w:rsidDel="00000000" w:rsidP="00000000" w:rsidRDefault="00000000" w:rsidRPr="00000000" w14:paraId="000000AB">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 Наразі Веб-сайт БО використовує дані таких файлів cookies:</w:t>
      </w:r>
    </w:p>
    <w:tbl>
      <w:tblPr>
        <w:tblStyle w:val="Table3"/>
        <w:tblW w:w="9072.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01"/>
        <w:gridCol w:w="5892"/>
        <w:gridCol w:w="1579"/>
        <w:tblGridChange w:id="0">
          <w:tblGrid>
            <w:gridCol w:w="1601"/>
            <w:gridCol w:w="5892"/>
            <w:gridCol w:w="1579"/>
          </w:tblGrid>
        </w:tblGridChange>
      </w:tblGrid>
      <w:tr>
        <w:trPr>
          <w:cantSplit w:val="0"/>
          <w:tblHeader w:val="1"/>
        </w:trPr>
        <w:tc>
          <w:tcPr>
            <w:vAlign w:val="center"/>
          </w:tcPr>
          <w:p w:rsidR="00000000" w:rsidDel="00000000" w:rsidP="00000000" w:rsidRDefault="00000000" w:rsidRPr="00000000" w14:paraId="000000AC">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Назва</w:t>
            </w:r>
          </w:p>
        </w:tc>
        <w:tc>
          <w:tcPr>
            <w:vAlign w:val="center"/>
          </w:tcPr>
          <w:p w:rsidR="00000000" w:rsidDel="00000000" w:rsidP="00000000" w:rsidRDefault="00000000" w:rsidRPr="00000000" w14:paraId="000000AD">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Опис</w:t>
            </w:r>
          </w:p>
        </w:tc>
        <w:tc>
          <w:tcPr>
            <w:vAlign w:val="center"/>
          </w:tcPr>
          <w:p w:rsidR="00000000" w:rsidDel="00000000" w:rsidP="00000000" w:rsidRDefault="00000000" w:rsidRPr="00000000" w14:paraId="000000AE">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Строк зберігання</w:t>
            </w:r>
          </w:p>
        </w:tc>
      </w:tr>
      <w:tr>
        <w:trPr>
          <w:cantSplit w:val="0"/>
          <w:tblHeader w:val="0"/>
        </w:trPr>
        <w:tc>
          <w:tcPr>
            <w:vAlign w:val="center"/>
          </w:tcPr>
          <w:p w:rsidR="00000000" w:rsidDel="00000000" w:rsidP="00000000" w:rsidRDefault="00000000" w:rsidRPr="00000000" w14:paraId="000000AF">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XSRF-TOKEN</w:t>
            </w:r>
          </w:p>
        </w:tc>
        <w:tc>
          <w:tcPr>
            <w:vAlign w:val="center"/>
          </w:tcPr>
          <w:p w:rsidR="00000000" w:rsidDel="00000000" w:rsidP="00000000" w:rsidRDefault="00000000" w:rsidRPr="00000000" w14:paraId="000000B0">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Цей файл cookie покращує безпеку перегляду відвідувачем, запобігаючи підробці міжсайтових запитів.</w:t>
            </w:r>
          </w:p>
        </w:tc>
        <w:tc>
          <w:tcPr>
            <w:vAlign w:val="center"/>
          </w:tcPr>
          <w:p w:rsidR="00000000" w:rsidDel="00000000" w:rsidP="00000000" w:rsidRDefault="00000000" w:rsidRPr="00000000" w14:paraId="000000B1">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Протягом сесії використання Веб-сайту</w:t>
            </w:r>
          </w:p>
        </w:tc>
      </w:tr>
      <w:tr>
        <w:trPr>
          <w:cantSplit w:val="0"/>
          <w:tblHeader w:val="0"/>
        </w:trPr>
        <w:tc>
          <w:tcPr>
            <w:vAlign w:val="center"/>
          </w:tcPr>
          <w:p w:rsidR="00000000" w:rsidDel="00000000" w:rsidP="00000000" w:rsidRDefault="00000000" w:rsidRPr="00000000" w14:paraId="000000B2">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ssr-caching</w:t>
            </w:r>
          </w:p>
        </w:tc>
        <w:tc>
          <w:tcPr>
            <w:vAlign w:val="center"/>
          </w:tcPr>
          <w:p w:rsidR="00000000" w:rsidDel="00000000" w:rsidP="00000000" w:rsidRDefault="00000000" w:rsidRPr="00000000" w14:paraId="000000B3">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Файл cookie для кешування ssr встановлюється WIX і вказує на те, як було відображено сайт.</w:t>
            </w:r>
          </w:p>
        </w:tc>
        <w:tc>
          <w:tcPr>
            <w:vAlign w:val="center"/>
          </w:tcPr>
          <w:p w:rsidR="00000000" w:rsidDel="00000000" w:rsidP="00000000" w:rsidRDefault="00000000" w:rsidRPr="00000000" w14:paraId="000000B4">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Менше хвилини</w:t>
            </w:r>
          </w:p>
        </w:tc>
      </w:tr>
      <w:tr>
        <w:trPr>
          <w:cantSplit w:val="0"/>
          <w:tblHeader w:val="0"/>
        </w:trPr>
        <w:tc>
          <w:tcPr>
            <w:vAlign w:val="center"/>
          </w:tcPr>
          <w:p w:rsidR="00000000" w:rsidDel="00000000" w:rsidP="00000000" w:rsidRDefault="00000000" w:rsidRPr="00000000" w14:paraId="000000B5">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hs</w:t>
            </w:r>
          </w:p>
        </w:tc>
        <w:tc>
          <w:tcPr>
            <w:vAlign w:val="center"/>
          </w:tcPr>
          <w:p w:rsidR="00000000" w:rsidDel="00000000" w:rsidP="00000000" w:rsidRDefault="00000000" w:rsidRPr="00000000" w14:paraId="000000B6">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Платформа Wix встановлює цей файл cookie з метою безпеки.</w:t>
            </w:r>
          </w:p>
        </w:tc>
        <w:tc>
          <w:tcPr>
            <w:vAlign w:val="center"/>
          </w:tcPr>
          <w:p w:rsidR="00000000" w:rsidDel="00000000" w:rsidP="00000000" w:rsidRDefault="00000000" w:rsidRPr="00000000" w14:paraId="000000B7">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Протягом сесії використання Веб-сайту</w:t>
            </w:r>
          </w:p>
        </w:tc>
      </w:tr>
      <w:tr>
        <w:trPr>
          <w:cantSplit w:val="0"/>
          <w:tblHeader w:val="0"/>
        </w:trPr>
        <w:tc>
          <w:tcPr>
            <w:vAlign w:val="center"/>
          </w:tcPr>
          <w:p w:rsidR="00000000" w:rsidDel="00000000" w:rsidP="00000000" w:rsidRDefault="00000000" w:rsidRPr="00000000" w14:paraId="000000B8">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svSession</w:t>
            </w:r>
          </w:p>
        </w:tc>
        <w:tc>
          <w:tcPr>
            <w:vAlign w:val="center"/>
          </w:tcPr>
          <w:p w:rsidR="00000000" w:rsidDel="00000000" w:rsidP="00000000" w:rsidRDefault="00000000" w:rsidRPr="00000000" w14:paraId="000000B9">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Платформа Wix встановлює цей файл cookie для ідентифікації унікальних відвідувачів і відстеження сесії відвідувача на сайті.</w:t>
            </w:r>
          </w:p>
        </w:tc>
        <w:tc>
          <w:tcPr>
            <w:vAlign w:val="center"/>
          </w:tcPr>
          <w:p w:rsidR="00000000" w:rsidDel="00000000" w:rsidP="00000000" w:rsidRDefault="00000000" w:rsidRPr="00000000" w14:paraId="000000BA">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Менше двох років</w:t>
            </w:r>
          </w:p>
        </w:tc>
      </w:tr>
    </w:tbl>
    <w:p w:rsidR="00000000" w:rsidDel="00000000" w:rsidP="00000000" w:rsidRDefault="00000000" w:rsidRPr="00000000" w14:paraId="000000BB">
      <w:pPr>
        <w:spacing w:after="0" w:line="240" w:lineRule="auto"/>
        <w:rPr>
          <w:rFonts w:ascii="Times New Roman" w:cs="Times New Roman" w:eastAsia="Times New Roman" w:hAnsi="Times New Roman"/>
          <w:b w:val="1"/>
          <w:bCs w:val="1"/>
          <w:sz w:val="27"/>
          <w:szCs w:val="27"/>
        </w:rPr>
      </w:pPr>
      <w:r w:rsidDel="00000000" w:rsidR="00000000" w:rsidRPr="00000000">
        <w:rPr>
          <w:rtl w:val="0"/>
        </w:rPr>
      </w:r>
    </w:p>
    <w:p w:rsidR="00000000" w:rsidDel="00000000" w:rsidP="00000000" w:rsidRDefault="00000000" w:rsidRPr="00000000" w14:paraId="000000B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bCs w:val="1"/>
          <w:i w:val="0"/>
          <w:iCs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7"/>
          <w:szCs w:val="27"/>
          <w:u w:val="none"/>
          <w:shd w:fill="auto" w:val="clear"/>
          <w:vertAlign w:val="baseline"/>
          <w:rtl w:val="0"/>
        </w:rPr>
        <w:t xml:space="preserve">ЗМІНИ ПОЛІТИКИ КОНФІДЕНЦІЙНОСТІ</w:t>
      </w:r>
    </w:p>
    <w:p w:rsidR="00000000" w:rsidDel="00000000" w:rsidP="00000000" w:rsidRDefault="00000000" w:rsidRPr="00000000" w14:paraId="000000BD">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БО залишає за собою право переглядати та змінювати положення даної Політики. Актуальна редакція цієї Політики розміщена на Веб-сайті БО.</w:t>
      </w:r>
      <w:r w:rsidDel="00000000" w:rsidR="00000000" w:rsidRPr="00000000">
        <w:rPr>
          <w:rFonts w:ascii="Times New Roman" w:cs="Times New Roman" w:eastAsia="Times New Roman" w:hAnsi="Times New Roman"/>
          <w:rtl w:val="0"/>
        </w:rPr>
        <w:t xml:space="preserve"> Оновлена Політика набирає чинності з моменту її розміщення на Веб-сайті.</w:t>
      </w:r>
    </w:p>
    <w:p w:rsidR="00000000" w:rsidDel="00000000" w:rsidP="00000000" w:rsidRDefault="00000000" w:rsidRPr="00000000" w14:paraId="000000BE">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ourier New"/>
  <w:font w:name="Klaster Sans Medium"/>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decimal"/>
      <w:lvlText w:val="%1."/>
      <w:lvlJc w:val="left"/>
      <w:pPr>
        <w:ind w:left="720" w:hanging="360"/>
      </w:pPr>
      <w:rPr>
        <w:b w:val="1"/>
        <w:bCs w:val="1"/>
      </w:rPr>
    </w:lvl>
    <w:lvl w:ilvl="1">
      <w:start w:val="1"/>
      <w:numFmt w:val="decimal"/>
      <w:lvlText w:val="%1.%2."/>
      <w:lvlJc w:val="left"/>
      <w:pPr>
        <w:ind w:left="780" w:hanging="42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UA"/>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Heading7">
    <w:name w:val="heading 7"/>
    <w:basedOn w:val="Normal"/>
    <w:next w:val="Normal"/>
    <w:link w:val="Heading7Char"/>
    <w:uiPriority w:val="9"/>
    <w:semiHidden w:val="1"/>
    <w:unhideWhenUsed w:val="1"/>
    <w:qFormat w:val="1"/>
    <w:rsid w:val="0034353A"/>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34353A"/>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34353A"/>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4353A"/>
    <w:rPr>
      <w:rFonts w:asciiTheme="majorHAnsi" w:cstheme="majorBidi" w:eastAsiaTheme="majorEastAsia" w:hAnsiTheme="majorHAnsi"/>
      <w:color w:val="2f5496" w:themeColor="accent1" w:themeShade="0000BF"/>
      <w:sz w:val="40"/>
      <w:szCs w:val="40"/>
    </w:rPr>
  </w:style>
  <w:style w:type="character" w:styleId="Heading2Char" w:customStyle="1">
    <w:name w:val="Heading 2 Char"/>
    <w:basedOn w:val="DefaultParagraphFont"/>
    <w:link w:val="Heading2"/>
    <w:uiPriority w:val="9"/>
    <w:rsid w:val="0034353A"/>
    <w:rPr>
      <w:rFonts w:asciiTheme="majorHAnsi" w:cstheme="majorBidi" w:eastAsiaTheme="majorEastAsia" w:hAnsiTheme="majorHAnsi"/>
      <w:color w:val="2f5496" w:themeColor="accent1" w:themeShade="0000BF"/>
      <w:sz w:val="32"/>
      <w:szCs w:val="32"/>
    </w:rPr>
  </w:style>
  <w:style w:type="character" w:styleId="Heading3Char" w:customStyle="1">
    <w:name w:val="Heading 3 Char"/>
    <w:basedOn w:val="DefaultParagraphFont"/>
    <w:link w:val="Heading3"/>
    <w:uiPriority w:val="9"/>
    <w:rsid w:val="0034353A"/>
    <w:rPr>
      <w:rFonts w:cstheme="majorBidi" w:eastAsiaTheme="majorEastAsia"/>
      <w:color w:val="2f5496" w:themeColor="accent1" w:themeShade="0000BF"/>
      <w:sz w:val="28"/>
      <w:szCs w:val="28"/>
    </w:rPr>
  </w:style>
  <w:style w:type="character" w:styleId="Heading4Char" w:customStyle="1">
    <w:name w:val="Heading 4 Char"/>
    <w:basedOn w:val="DefaultParagraphFont"/>
    <w:link w:val="Heading4"/>
    <w:uiPriority w:val="9"/>
    <w:rsid w:val="0034353A"/>
    <w:rPr>
      <w:rFonts w:cstheme="majorBidi" w:eastAsiaTheme="majorEastAsia"/>
      <w:i w:val="1"/>
      <w:iCs w:val="1"/>
      <w:color w:val="2f5496" w:themeColor="accent1" w:themeShade="0000BF"/>
    </w:rPr>
  </w:style>
  <w:style w:type="character" w:styleId="Heading5Char" w:customStyle="1">
    <w:name w:val="Heading 5 Char"/>
    <w:basedOn w:val="DefaultParagraphFont"/>
    <w:link w:val="Heading5"/>
    <w:uiPriority w:val="9"/>
    <w:semiHidden w:val="1"/>
    <w:rsid w:val="0034353A"/>
    <w:rPr>
      <w:rFonts w:cstheme="majorBidi" w:eastAsiaTheme="majorEastAsia"/>
      <w:color w:val="2f5496" w:themeColor="accent1" w:themeShade="0000BF"/>
    </w:rPr>
  </w:style>
  <w:style w:type="character" w:styleId="Heading6Char" w:customStyle="1">
    <w:name w:val="Heading 6 Char"/>
    <w:basedOn w:val="DefaultParagraphFont"/>
    <w:link w:val="Heading6"/>
    <w:uiPriority w:val="9"/>
    <w:semiHidden w:val="1"/>
    <w:rsid w:val="0034353A"/>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34353A"/>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34353A"/>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34353A"/>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34353A"/>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34353A"/>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34353A"/>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34353A"/>
    <w:rPr>
      <w:i w:val="1"/>
      <w:iCs w:val="1"/>
      <w:color w:val="404040" w:themeColor="text1" w:themeTint="0000BF"/>
    </w:rPr>
  </w:style>
  <w:style w:type="paragraph" w:styleId="ListParagraph">
    <w:name w:val="List Paragraph"/>
    <w:basedOn w:val="Normal"/>
    <w:uiPriority w:val="34"/>
    <w:qFormat w:val="1"/>
    <w:rsid w:val="0034353A"/>
    <w:pPr>
      <w:ind w:left="720"/>
      <w:contextualSpacing w:val="1"/>
    </w:pPr>
  </w:style>
  <w:style w:type="character" w:styleId="IntenseEmphasis">
    <w:name w:val="Intense Emphasis"/>
    <w:basedOn w:val="DefaultParagraphFont"/>
    <w:uiPriority w:val="21"/>
    <w:qFormat w:val="1"/>
    <w:rsid w:val="0034353A"/>
    <w:rPr>
      <w:i w:val="1"/>
      <w:iCs w:val="1"/>
      <w:color w:val="2f5496" w:themeColor="accent1" w:themeShade="0000BF"/>
    </w:rPr>
  </w:style>
  <w:style w:type="paragraph" w:styleId="IntenseQuote">
    <w:name w:val="Intense Quote"/>
    <w:basedOn w:val="Normal"/>
    <w:next w:val="Normal"/>
    <w:link w:val="IntenseQuoteChar"/>
    <w:uiPriority w:val="30"/>
    <w:qFormat w:val="1"/>
    <w:rsid w:val="0034353A"/>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34353A"/>
    <w:rPr>
      <w:i w:val="1"/>
      <w:iCs w:val="1"/>
      <w:color w:val="2f5496" w:themeColor="accent1" w:themeShade="0000BF"/>
    </w:rPr>
  </w:style>
  <w:style w:type="character" w:styleId="IntenseReference">
    <w:name w:val="Intense Reference"/>
    <w:basedOn w:val="DefaultParagraphFont"/>
    <w:uiPriority w:val="32"/>
    <w:qFormat w:val="1"/>
    <w:rsid w:val="0034353A"/>
    <w:rPr>
      <w:b w:val="1"/>
      <w:bCs w:val="1"/>
      <w:smallCaps w:val="1"/>
      <w:color w:val="2f5496" w:themeColor="accent1" w:themeShade="0000BF"/>
      <w:spacing w:val="5"/>
    </w:rPr>
  </w:style>
  <w:style w:type="paragraph" w:styleId="text-gray-700" w:customStyle="1">
    <w:name w:val="text-gray-700"/>
    <w:basedOn w:val="Normal"/>
    <w:rsid w:val="0034353A"/>
    <w:pPr>
      <w:spacing w:after="100" w:afterAutospacing="1" w:before="100" w:beforeAutospacing="1" w:line="240" w:lineRule="auto"/>
    </w:pPr>
    <w:rPr>
      <w:rFonts w:ascii="Times New Roman" w:cs="Times New Roman" w:eastAsia="Times New Roman" w:hAnsi="Times New Roman"/>
      <w:kern w:val="0"/>
      <w:lang w:eastAsia="ru-RU"/>
    </w:rPr>
  </w:style>
  <w:style w:type="paragraph" w:styleId="font-thin" w:customStyle="1">
    <w:name w:val="font-thin"/>
    <w:basedOn w:val="Normal"/>
    <w:rsid w:val="0034353A"/>
    <w:pPr>
      <w:spacing w:after="100" w:afterAutospacing="1" w:before="100" w:beforeAutospacing="1" w:line="240" w:lineRule="auto"/>
    </w:pPr>
    <w:rPr>
      <w:rFonts w:ascii="Times New Roman" w:cs="Times New Roman" w:eastAsia="Times New Roman" w:hAnsi="Times New Roman"/>
      <w:kern w:val="0"/>
      <w:lang w:eastAsia="ru-RU"/>
    </w:rPr>
  </w:style>
  <w:style w:type="character" w:styleId="apple-converted-space" w:customStyle="1">
    <w:name w:val="apple-converted-space"/>
    <w:basedOn w:val="DefaultParagraphFont"/>
    <w:rsid w:val="0034353A"/>
  </w:style>
  <w:style w:type="character" w:styleId="Hyperlink">
    <w:name w:val="Hyperlink"/>
    <w:basedOn w:val="DefaultParagraphFont"/>
    <w:uiPriority w:val="99"/>
    <w:unhideWhenUsed w:val="1"/>
    <w:rsid w:val="0034353A"/>
    <w:rPr>
      <w:color w:val="0000ff"/>
      <w:u w:val="single"/>
    </w:rPr>
  </w:style>
  <w:style w:type="paragraph" w:styleId="NormalWeb">
    <w:name w:val="Normal (Web)"/>
    <w:basedOn w:val="Normal"/>
    <w:uiPriority w:val="99"/>
    <w:semiHidden w:val="1"/>
    <w:unhideWhenUsed w:val="1"/>
    <w:rsid w:val="0034353A"/>
    <w:pPr>
      <w:spacing w:after="100" w:afterAutospacing="1" w:before="100" w:beforeAutospacing="1" w:line="240" w:lineRule="auto"/>
    </w:pPr>
    <w:rPr>
      <w:rFonts w:ascii="Times New Roman" w:cs="Times New Roman" w:eastAsia="Times New Roman" w:hAnsi="Times New Roman"/>
      <w:kern w:val="0"/>
      <w:lang w:eastAsia="ru-RU"/>
    </w:rPr>
  </w:style>
  <w:style w:type="paragraph" w:styleId="flex" w:customStyle="1">
    <w:name w:val="flex"/>
    <w:basedOn w:val="Normal"/>
    <w:rsid w:val="0034353A"/>
    <w:pPr>
      <w:spacing w:after="100" w:afterAutospacing="1" w:before="100" w:beforeAutospacing="1" w:line="240" w:lineRule="auto"/>
    </w:pPr>
    <w:rPr>
      <w:rFonts w:ascii="Times New Roman" w:cs="Times New Roman" w:eastAsia="Times New Roman" w:hAnsi="Times New Roman"/>
      <w:kern w:val="0"/>
      <w:lang w:eastAsia="ru-RU"/>
    </w:rPr>
  </w:style>
  <w:style w:type="paragraph" w:styleId="mb-4" w:customStyle="1">
    <w:name w:val="mb-4"/>
    <w:basedOn w:val="Normal"/>
    <w:rsid w:val="0034353A"/>
    <w:pPr>
      <w:spacing w:after="100" w:afterAutospacing="1" w:before="100" w:beforeAutospacing="1" w:line="240" w:lineRule="auto"/>
    </w:pPr>
    <w:rPr>
      <w:rFonts w:ascii="Times New Roman" w:cs="Times New Roman" w:eastAsia="Times New Roman" w:hAnsi="Times New Roman"/>
      <w:kern w:val="0"/>
      <w:lang w:eastAsia="ru-RU"/>
    </w:rPr>
  </w:style>
  <w:style w:type="paragraph" w:styleId="p1" w:customStyle="1">
    <w:name w:val="p1"/>
    <w:basedOn w:val="Normal"/>
    <w:rsid w:val="0034353A"/>
    <w:pPr>
      <w:spacing w:after="0" w:line="240" w:lineRule="auto"/>
    </w:pPr>
    <w:rPr>
      <w:rFonts w:ascii="Tahoma" w:cs="Tahoma" w:eastAsia="Times New Roman" w:hAnsi="Tahoma"/>
      <w:color w:val="000000"/>
      <w:kern w:val="0"/>
      <w:sz w:val="21"/>
      <w:szCs w:val="21"/>
      <w:lang w:eastAsia="ru-RU"/>
    </w:rPr>
  </w:style>
  <w:style w:type="paragraph" w:styleId="p2" w:customStyle="1">
    <w:name w:val="p2"/>
    <w:basedOn w:val="Normal"/>
    <w:rsid w:val="0034353A"/>
    <w:pPr>
      <w:spacing w:after="0" w:line="240" w:lineRule="auto"/>
    </w:pPr>
    <w:rPr>
      <w:rFonts w:ascii="Tahoma" w:cs="Tahoma" w:eastAsia="Times New Roman" w:hAnsi="Tahoma"/>
      <w:color w:val="000000"/>
      <w:kern w:val="0"/>
      <w:sz w:val="17"/>
      <w:szCs w:val="17"/>
      <w:lang w:eastAsia="ru-RU"/>
    </w:rPr>
  </w:style>
  <w:style w:type="paragraph" w:styleId="p3" w:customStyle="1">
    <w:name w:val="p3"/>
    <w:basedOn w:val="Normal"/>
    <w:rsid w:val="0034353A"/>
    <w:pPr>
      <w:spacing w:after="0" w:line="240" w:lineRule="auto"/>
    </w:pPr>
    <w:rPr>
      <w:rFonts w:ascii="Arial" w:cs="Arial" w:eastAsia="Times New Roman" w:hAnsi="Arial"/>
      <w:color w:val="000000"/>
      <w:kern w:val="0"/>
      <w:sz w:val="18"/>
      <w:szCs w:val="18"/>
      <w:lang w:eastAsia="ru-RU"/>
    </w:rPr>
  </w:style>
  <w:style w:type="paragraph" w:styleId="p4" w:customStyle="1">
    <w:name w:val="p4"/>
    <w:basedOn w:val="Normal"/>
    <w:rsid w:val="0034353A"/>
    <w:pPr>
      <w:spacing w:after="0" w:line="240" w:lineRule="auto"/>
    </w:pPr>
    <w:rPr>
      <w:rFonts w:ascii="Helvetica" w:cs="Times New Roman" w:eastAsia="Times New Roman" w:hAnsi="Helvetica"/>
      <w:color w:val="000000"/>
      <w:kern w:val="0"/>
      <w:sz w:val="18"/>
      <w:szCs w:val="18"/>
      <w:lang w:eastAsia="ru-RU"/>
    </w:rPr>
  </w:style>
  <w:style w:type="paragraph" w:styleId="p5" w:customStyle="1">
    <w:name w:val="p5"/>
    <w:basedOn w:val="Normal"/>
    <w:rsid w:val="0034353A"/>
    <w:pPr>
      <w:spacing w:after="0" w:line="240" w:lineRule="auto"/>
    </w:pPr>
    <w:rPr>
      <w:rFonts w:ascii="Tahoma" w:cs="Tahoma" w:eastAsia="Times New Roman" w:hAnsi="Tahoma"/>
      <w:color w:val="fb4435"/>
      <w:kern w:val="0"/>
      <w:sz w:val="17"/>
      <w:szCs w:val="17"/>
      <w:lang w:eastAsia="ru-RU"/>
    </w:rPr>
  </w:style>
  <w:style w:type="paragraph" w:styleId="p6" w:customStyle="1">
    <w:name w:val="p6"/>
    <w:basedOn w:val="Normal"/>
    <w:rsid w:val="0034353A"/>
    <w:pPr>
      <w:spacing w:after="0" w:line="240" w:lineRule="auto"/>
    </w:pPr>
    <w:rPr>
      <w:rFonts w:ascii="Tahoma" w:cs="Tahoma" w:eastAsia="Times New Roman" w:hAnsi="Tahoma"/>
      <w:color w:val="fb4435"/>
      <w:kern w:val="0"/>
      <w:sz w:val="21"/>
      <w:szCs w:val="21"/>
      <w:lang w:eastAsia="ru-RU"/>
    </w:rPr>
  </w:style>
  <w:style w:type="paragraph" w:styleId="p7" w:customStyle="1">
    <w:name w:val="p7"/>
    <w:basedOn w:val="Normal"/>
    <w:rsid w:val="0034353A"/>
    <w:pPr>
      <w:spacing w:after="0" w:line="240" w:lineRule="auto"/>
    </w:pPr>
    <w:rPr>
      <w:rFonts w:ascii="Tahoma" w:cs="Tahoma" w:eastAsia="Times New Roman" w:hAnsi="Tahoma"/>
      <w:color w:val="000000"/>
      <w:kern w:val="0"/>
      <w:sz w:val="18"/>
      <w:szCs w:val="18"/>
      <w:lang w:eastAsia="ru-RU"/>
    </w:rPr>
  </w:style>
  <w:style w:type="paragraph" w:styleId="p8" w:customStyle="1">
    <w:name w:val="p8"/>
    <w:basedOn w:val="Normal"/>
    <w:rsid w:val="0034353A"/>
    <w:pPr>
      <w:spacing w:after="0" w:line="240" w:lineRule="auto"/>
    </w:pPr>
    <w:rPr>
      <w:rFonts w:ascii="Tahoma" w:cs="Tahoma" w:eastAsia="Times New Roman" w:hAnsi="Tahoma"/>
      <w:color w:val="3c4044"/>
      <w:kern w:val="0"/>
      <w:sz w:val="15"/>
      <w:szCs w:val="15"/>
      <w:lang w:eastAsia="ru-RU"/>
    </w:rPr>
  </w:style>
  <w:style w:type="paragraph" w:styleId="p9" w:customStyle="1">
    <w:name w:val="p9"/>
    <w:basedOn w:val="Normal"/>
    <w:rsid w:val="0034353A"/>
    <w:pPr>
      <w:spacing w:after="0" w:line="240" w:lineRule="auto"/>
    </w:pPr>
    <w:rPr>
      <w:rFonts w:ascii="Tahoma" w:cs="Tahoma" w:eastAsia="Times New Roman" w:hAnsi="Tahoma"/>
      <w:color w:val="000000"/>
      <w:kern w:val="0"/>
      <w:sz w:val="15"/>
      <w:szCs w:val="15"/>
      <w:lang w:eastAsia="ru-RU"/>
    </w:rPr>
  </w:style>
  <w:style w:type="paragraph" w:styleId="p10" w:customStyle="1">
    <w:name w:val="p10"/>
    <w:basedOn w:val="Normal"/>
    <w:rsid w:val="0034353A"/>
    <w:pPr>
      <w:spacing w:after="0" w:line="240" w:lineRule="auto"/>
    </w:pPr>
    <w:rPr>
      <w:rFonts w:ascii="Arial" w:cs="Arial" w:eastAsia="Times New Roman" w:hAnsi="Arial"/>
      <w:color w:val="000000"/>
      <w:kern w:val="0"/>
      <w:sz w:val="17"/>
      <w:szCs w:val="17"/>
      <w:lang w:eastAsia="ru-RU"/>
    </w:rPr>
  </w:style>
  <w:style w:type="character" w:styleId="s1" w:customStyle="1">
    <w:name w:val="s1"/>
    <w:basedOn w:val="DefaultParagraphFont"/>
    <w:rsid w:val="0034353A"/>
    <w:rPr>
      <w:color w:val="fb4435"/>
    </w:rPr>
  </w:style>
  <w:style w:type="character" w:styleId="s2" w:customStyle="1">
    <w:name w:val="s2"/>
    <w:basedOn w:val="DefaultParagraphFont"/>
    <w:rsid w:val="0034353A"/>
    <w:rPr>
      <w:rFonts w:ascii="Arial" w:cs="Arial" w:hAnsi="Arial" w:hint="default"/>
      <w:sz w:val="17"/>
      <w:szCs w:val="17"/>
    </w:rPr>
  </w:style>
  <w:style w:type="character" w:styleId="s3" w:customStyle="1">
    <w:name w:val="s3"/>
    <w:basedOn w:val="DefaultParagraphFont"/>
    <w:rsid w:val="0034353A"/>
    <w:rPr>
      <w:rFonts w:ascii="Helvetica" w:hAnsi="Helvetica" w:hint="default"/>
      <w:sz w:val="18"/>
      <w:szCs w:val="18"/>
    </w:rPr>
  </w:style>
  <w:style w:type="character" w:styleId="s4" w:customStyle="1">
    <w:name w:val="s4"/>
    <w:basedOn w:val="DefaultParagraphFont"/>
    <w:rsid w:val="0034353A"/>
    <w:rPr>
      <w:rFonts w:ascii="Arial" w:cs="Arial" w:hAnsi="Arial" w:hint="default"/>
      <w:sz w:val="18"/>
      <w:szCs w:val="18"/>
    </w:rPr>
  </w:style>
  <w:style w:type="character" w:styleId="s5" w:customStyle="1">
    <w:name w:val="s5"/>
    <w:basedOn w:val="DefaultParagraphFont"/>
    <w:rsid w:val="0034353A"/>
    <w:rPr>
      <w:color w:val="000000"/>
    </w:rPr>
  </w:style>
  <w:style w:type="character" w:styleId="s6" w:customStyle="1">
    <w:name w:val="s6"/>
    <w:basedOn w:val="DefaultParagraphFont"/>
    <w:rsid w:val="0034353A"/>
    <w:rPr>
      <w:rFonts w:ascii="Tahoma" w:cs="Tahoma" w:hAnsi="Tahoma" w:hint="default"/>
      <w:sz w:val="18"/>
      <w:szCs w:val="18"/>
    </w:rPr>
  </w:style>
  <w:style w:type="character" w:styleId="s7" w:customStyle="1">
    <w:name w:val="s7"/>
    <w:basedOn w:val="DefaultParagraphFont"/>
    <w:rsid w:val="0034353A"/>
    <w:rPr>
      <w:rFonts w:ascii="Arial" w:cs="Arial" w:hAnsi="Arial" w:hint="default"/>
      <w:sz w:val="15"/>
      <w:szCs w:val="15"/>
    </w:rPr>
  </w:style>
  <w:style w:type="character" w:styleId="UnresolvedMention">
    <w:name w:val="Unresolved Mention"/>
    <w:basedOn w:val="DefaultParagraphFont"/>
    <w:uiPriority w:val="99"/>
    <w:semiHidden w:val="1"/>
    <w:unhideWhenUsed w:val="1"/>
    <w:rsid w:val="00B5558B"/>
    <w:rPr>
      <w:color w:val="605e5c"/>
      <w:shd w:color="auto" w:fill="e1dfdd" w:val="clear"/>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azovprostir.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bdsfn5I6Yg0gHakL5z7U327swg==">CgMxLjA4AHIhMWw3V1ZTT3RzVUt4UG8tanQ1cVI2NUNUX1ktSXNXUjNi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2025-10-09T12:11:00Z</dcterms:created>
  <dc:creator>Microsoft Office User</dc:creator>
</cp:coreProperties>
</file>